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C6" w:rsidRPr="00917CF5" w:rsidRDefault="000E3EC6" w:rsidP="00496B78">
      <w:pPr>
        <w:pStyle w:val="PlainText"/>
        <w:jc w:val="center"/>
        <w:outlineLvl w:val="0"/>
        <w:rPr>
          <w:rFonts w:ascii="Arial" w:hAnsi="Arial" w:cs="Arial"/>
          <w:b/>
          <w:sz w:val="24"/>
          <w:szCs w:val="24"/>
          <w:lang w:val="ro-RO"/>
        </w:rPr>
      </w:pPr>
      <w:r w:rsidRPr="00917CF5">
        <w:rPr>
          <w:rFonts w:ascii="Arial" w:hAnsi="Arial" w:cs="Arial"/>
          <w:b/>
          <w:sz w:val="24"/>
          <w:szCs w:val="24"/>
          <w:lang w:val="ro-RO"/>
        </w:rPr>
        <w:t>INSTRUMENT DE EVALUARE SUMATIVĂ</w:t>
      </w:r>
    </w:p>
    <w:p w:rsidR="000E3EC6" w:rsidRPr="00917CF5" w:rsidRDefault="000E3EC6" w:rsidP="000E3EC6">
      <w:pPr>
        <w:pStyle w:val="PlainText"/>
        <w:ind w:left="2880" w:hanging="2880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:rsidR="000E3EC6" w:rsidRPr="005703A0" w:rsidRDefault="000E3EC6" w:rsidP="000E3EC6">
      <w:pPr>
        <w:rPr>
          <w:rFonts w:ascii="Arial" w:hAnsi="Arial" w:cs="Arial"/>
          <w:b/>
          <w:bCs/>
          <w:color w:val="000000"/>
          <w:lang w:val="ro-RO"/>
        </w:rPr>
      </w:pPr>
      <w:r w:rsidRPr="005703A0">
        <w:rPr>
          <w:rFonts w:ascii="Arial" w:hAnsi="Arial" w:cs="Arial"/>
          <w:b/>
          <w:bCs/>
          <w:color w:val="000000"/>
          <w:lang w:val="ro-RO"/>
        </w:rPr>
        <w:t xml:space="preserve">Domeniul de pregătire </w:t>
      </w:r>
      <w:r w:rsidR="00DC4FB5" w:rsidRPr="005703A0">
        <w:rPr>
          <w:rFonts w:ascii="Arial" w:hAnsi="Arial" w:cs="Arial"/>
          <w:b/>
          <w:bCs/>
          <w:color w:val="000000"/>
          <w:lang w:val="ro-RO"/>
        </w:rPr>
        <w:t xml:space="preserve">profesională: </w:t>
      </w:r>
      <w:r w:rsidRPr="005703A0">
        <w:rPr>
          <w:rFonts w:ascii="Arial" w:hAnsi="Arial" w:cs="Arial"/>
          <w:b/>
          <w:bCs/>
          <w:color w:val="000000"/>
          <w:lang w:val="ro-RO"/>
        </w:rPr>
        <w:t>Construcții, instalații și lucrări publice</w:t>
      </w:r>
    </w:p>
    <w:p w:rsidR="000E3EC6" w:rsidRPr="005703A0" w:rsidRDefault="000E3EC6" w:rsidP="000E3EC6">
      <w:pPr>
        <w:rPr>
          <w:rFonts w:ascii="Arial" w:hAnsi="Arial" w:cs="Arial"/>
          <w:b/>
          <w:bCs/>
          <w:lang w:val="ro-RO"/>
        </w:rPr>
      </w:pPr>
      <w:r w:rsidRPr="005703A0">
        <w:rPr>
          <w:rFonts w:ascii="Arial" w:hAnsi="Arial" w:cs="Arial"/>
          <w:b/>
          <w:bCs/>
          <w:color w:val="000000"/>
          <w:lang w:val="ro-RO"/>
        </w:rPr>
        <w:t xml:space="preserve">Calificarea profesională: </w:t>
      </w:r>
      <w:r w:rsidRPr="005703A0">
        <w:rPr>
          <w:rFonts w:ascii="Arial" w:hAnsi="Arial" w:cs="Arial"/>
          <w:b/>
          <w:bCs/>
          <w:lang w:val="ro-RO"/>
        </w:rPr>
        <w:t>Tehnician desenator pentru construcții și instalații</w:t>
      </w:r>
    </w:p>
    <w:p w:rsidR="000E3EC6" w:rsidRPr="005703A0" w:rsidRDefault="00394A64" w:rsidP="000E3EC6">
      <w:pPr>
        <w:pStyle w:val="PlainText"/>
        <w:ind w:left="1622" w:hanging="1622"/>
        <w:rPr>
          <w:rFonts w:ascii="Arial" w:hAnsi="Arial" w:cs="Arial"/>
          <w:b/>
          <w:sz w:val="24"/>
          <w:szCs w:val="24"/>
          <w:lang w:val="ro-RO"/>
        </w:rPr>
      </w:pPr>
      <w:r w:rsidRPr="005703A0">
        <w:rPr>
          <w:rFonts w:ascii="Arial" w:hAnsi="Arial" w:cs="Arial"/>
          <w:b/>
          <w:sz w:val="24"/>
          <w:szCs w:val="24"/>
          <w:lang w:val="ro-RO"/>
        </w:rPr>
        <w:t>Modulul</w:t>
      </w:r>
      <w:r w:rsidR="00102AF6" w:rsidRPr="005703A0">
        <w:rPr>
          <w:rFonts w:ascii="Arial" w:hAnsi="Arial" w:cs="Arial"/>
          <w:b/>
          <w:sz w:val="24"/>
          <w:szCs w:val="24"/>
          <w:lang w:val="ro-RO"/>
        </w:rPr>
        <w:t xml:space="preserve"> IV</w:t>
      </w:r>
      <w:r w:rsidR="00DC4FB5" w:rsidRPr="005703A0">
        <w:rPr>
          <w:rFonts w:ascii="Arial" w:hAnsi="Arial" w:cs="Arial"/>
          <w:b/>
          <w:sz w:val="24"/>
          <w:szCs w:val="24"/>
          <w:lang w:val="ro-RO"/>
        </w:rPr>
        <w:t>:  Măsurători în construcţii şi lucrări publice</w:t>
      </w:r>
    </w:p>
    <w:p w:rsidR="00DC4FB5" w:rsidRPr="005703A0" w:rsidRDefault="00DC4FB5" w:rsidP="00DC4FB5">
      <w:pPr>
        <w:pStyle w:val="PlainText"/>
        <w:ind w:left="1622" w:hanging="1622"/>
        <w:rPr>
          <w:rFonts w:ascii="Arial" w:hAnsi="Arial" w:cs="Arial"/>
          <w:b/>
          <w:sz w:val="24"/>
          <w:szCs w:val="24"/>
          <w:lang w:val="ro-RO"/>
        </w:rPr>
      </w:pPr>
      <w:r w:rsidRPr="005703A0">
        <w:rPr>
          <w:rFonts w:ascii="Arial" w:hAnsi="Arial" w:cs="Arial"/>
          <w:b/>
          <w:sz w:val="24"/>
          <w:szCs w:val="24"/>
          <w:lang w:val="ro-RO"/>
        </w:rPr>
        <w:t>Clasa a X-a</w:t>
      </w:r>
    </w:p>
    <w:p w:rsidR="00DC4FB5" w:rsidRPr="005703A0" w:rsidRDefault="00DC4FB5" w:rsidP="00DC4FB5">
      <w:pPr>
        <w:pStyle w:val="PlainText"/>
        <w:ind w:left="1622" w:hanging="1622"/>
        <w:rPr>
          <w:rFonts w:ascii="Arial" w:hAnsi="Arial" w:cs="Arial"/>
          <w:b/>
          <w:sz w:val="24"/>
          <w:szCs w:val="24"/>
          <w:lang w:val="ro-RO"/>
        </w:rPr>
      </w:pPr>
      <w:r w:rsidRPr="005703A0">
        <w:rPr>
          <w:rFonts w:ascii="Arial" w:hAnsi="Arial" w:cs="Arial"/>
          <w:b/>
          <w:sz w:val="24"/>
          <w:szCs w:val="24"/>
          <w:lang w:val="ro-RO"/>
        </w:rPr>
        <w:t>Unitatea de rezultate ale învățării 4:</w:t>
      </w:r>
    </w:p>
    <w:p w:rsidR="00DC4FB5" w:rsidRPr="005703A0" w:rsidRDefault="00DC4FB5" w:rsidP="00DC4FB5">
      <w:pPr>
        <w:pStyle w:val="PlainText"/>
        <w:ind w:left="1622" w:hanging="1622"/>
        <w:rPr>
          <w:rFonts w:ascii="Arial" w:hAnsi="Arial" w:cs="Arial"/>
          <w:b/>
          <w:sz w:val="24"/>
          <w:szCs w:val="24"/>
          <w:lang w:val="ro-RO"/>
        </w:rPr>
      </w:pPr>
      <w:r w:rsidRPr="005703A0">
        <w:rPr>
          <w:rFonts w:ascii="Arial" w:hAnsi="Arial" w:cs="Arial"/>
          <w:b/>
          <w:sz w:val="24"/>
          <w:szCs w:val="24"/>
          <w:lang w:val="it-IT"/>
        </w:rPr>
        <w:t>Realizarea măsurătorilor specifice construcțiilor, instalaţiilor şi lucrărilor publice</w:t>
      </w:r>
    </w:p>
    <w:p w:rsidR="000E3EC6" w:rsidRPr="00DC4FB5" w:rsidRDefault="000E3EC6" w:rsidP="000E3EC6">
      <w:pPr>
        <w:pStyle w:val="PlainText"/>
        <w:ind w:left="2880" w:hanging="2880"/>
        <w:outlineLvl w:val="0"/>
        <w:rPr>
          <w:rFonts w:ascii="Arial" w:hAnsi="Arial" w:cs="Arial"/>
          <w:sz w:val="24"/>
          <w:szCs w:val="24"/>
          <w:lang w:val="pt-BR"/>
        </w:rPr>
      </w:pPr>
    </w:p>
    <w:p w:rsidR="00DC4FB5" w:rsidRPr="005703A0" w:rsidRDefault="00DC4FB5" w:rsidP="000E3EC6">
      <w:pPr>
        <w:pStyle w:val="PlainText"/>
        <w:ind w:left="2880" w:hanging="2880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5703A0">
        <w:rPr>
          <w:rFonts w:ascii="Arial" w:hAnsi="Arial" w:cs="Arial"/>
          <w:b/>
          <w:color w:val="000000"/>
          <w:sz w:val="24"/>
          <w:szCs w:val="24"/>
          <w:lang w:val="ro-RO"/>
        </w:rPr>
        <w:t>Rezultatele învățării</w:t>
      </w:r>
    </w:p>
    <w:p w:rsidR="005703A0" w:rsidRDefault="005703A0" w:rsidP="000E3EC6">
      <w:pPr>
        <w:pStyle w:val="PlainText"/>
        <w:ind w:left="2880" w:hanging="2880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DC4FB5" w:rsidRPr="005703A0" w:rsidRDefault="00DC4FB5" w:rsidP="000E3EC6">
      <w:pPr>
        <w:pStyle w:val="PlainText"/>
        <w:ind w:left="2880" w:hanging="2880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5703A0">
        <w:rPr>
          <w:rFonts w:ascii="Arial" w:hAnsi="Arial" w:cs="Arial"/>
          <w:b/>
          <w:color w:val="000000"/>
          <w:sz w:val="24"/>
          <w:szCs w:val="24"/>
          <w:lang w:val="ro-RO"/>
        </w:rPr>
        <w:t>Cunoștințe:</w:t>
      </w:r>
    </w:p>
    <w:p w:rsidR="00DC4FB5" w:rsidRPr="005703A0" w:rsidRDefault="00DC4FB5" w:rsidP="00DC4FB5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5703A0">
        <w:rPr>
          <w:rFonts w:ascii="Arial" w:hAnsi="Arial" w:cs="Arial"/>
          <w:b/>
          <w:lang w:val="ro-RO"/>
        </w:rPr>
        <w:t>4.1.8.</w:t>
      </w:r>
      <w:r w:rsidRPr="005703A0">
        <w:rPr>
          <w:rFonts w:ascii="Arial" w:hAnsi="Arial" w:cs="Arial"/>
          <w:lang w:val="ro-RO"/>
        </w:rPr>
        <w:t xml:space="preserve"> Măsurători şi calcule pentru determinarea rezultatelor finale ale măsurătorilor pentru: </w:t>
      </w:r>
    </w:p>
    <w:p w:rsidR="00DC4FB5" w:rsidRPr="005703A0" w:rsidRDefault="00DC4FB5" w:rsidP="00DC4FB5">
      <w:pPr>
        <w:tabs>
          <w:tab w:val="left" w:pos="2880"/>
        </w:tabs>
        <w:rPr>
          <w:rFonts w:ascii="Arial" w:hAnsi="Arial" w:cs="Arial"/>
          <w:lang w:val="ro-RO"/>
        </w:rPr>
      </w:pPr>
      <w:r w:rsidRPr="005703A0">
        <w:rPr>
          <w:rFonts w:ascii="Arial" w:hAnsi="Arial" w:cs="Arial"/>
          <w:lang w:val="ro-RO"/>
        </w:rPr>
        <w:t>- cotarea şi executarea releveelor</w:t>
      </w:r>
    </w:p>
    <w:p w:rsidR="00DC4FB5" w:rsidRPr="005703A0" w:rsidRDefault="00DC4FB5" w:rsidP="00DC4FB5">
      <w:pPr>
        <w:rPr>
          <w:rFonts w:ascii="Arial" w:hAnsi="Arial" w:cs="Arial"/>
          <w:lang w:val="ro-RO"/>
        </w:rPr>
      </w:pPr>
      <w:r w:rsidRPr="005703A0">
        <w:rPr>
          <w:rFonts w:ascii="Arial" w:hAnsi="Arial" w:cs="Arial"/>
          <w:b/>
          <w:lang w:val="ro-RO"/>
        </w:rPr>
        <w:t xml:space="preserve">- </w:t>
      </w:r>
      <w:r w:rsidRPr="005703A0">
        <w:rPr>
          <w:rFonts w:ascii="Arial" w:hAnsi="Arial" w:cs="Arial"/>
          <w:lang w:val="ro-RO"/>
        </w:rPr>
        <w:t>lucrări de terasamente;</w:t>
      </w:r>
    </w:p>
    <w:p w:rsidR="00DC4FB5" w:rsidRPr="005703A0" w:rsidRDefault="00DC4FB5" w:rsidP="00DC4FB5">
      <w:pPr>
        <w:rPr>
          <w:rFonts w:ascii="Arial" w:hAnsi="Arial" w:cs="Arial"/>
          <w:lang w:val="fr-BE"/>
        </w:rPr>
      </w:pPr>
      <w:r w:rsidRPr="005703A0">
        <w:rPr>
          <w:rFonts w:ascii="Arial" w:hAnsi="Arial" w:cs="Arial"/>
          <w:lang w:val="fr-BE"/>
        </w:rPr>
        <w:t>- lucrări de betoane;</w:t>
      </w:r>
    </w:p>
    <w:p w:rsidR="00DC4FB5" w:rsidRPr="005703A0" w:rsidRDefault="00DC4FB5" w:rsidP="00DC4FB5">
      <w:pPr>
        <w:rPr>
          <w:rFonts w:ascii="Arial" w:hAnsi="Arial" w:cs="Arial"/>
          <w:lang w:val="fr-BE"/>
        </w:rPr>
      </w:pPr>
      <w:r w:rsidRPr="005703A0">
        <w:rPr>
          <w:rFonts w:ascii="Arial" w:hAnsi="Arial" w:cs="Arial"/>
          <w:lang w:val="fr-BE"/>
        </w:rPr>
        <w:t>- lucrări de zidărie;</w:t>
      </w:r>
    </w:p>
    <w:p w:rsidR="00DC4FB5" w:rsidRPr="005703A0" w:rsidRDefault="00DC4FB5" w:rsidP="00DC4FB5">
      <w:pPr>
        <w:rPr>
          <w:rFonts w:ascii="Arial" w:hAnsi="Arial" w:cs="Arial"/>
          <w:lang w:val="fr-BE"/>
        </w:rPr>
      </w:pPr>
      <w:r w:rsidRPr="005703A0">
        <w:rPr>
          <w:rFonts w:ascii="Arial" w:hAnsi="Arial" w:cs="Arial"/>
          <w:lang w:val="fr-BE"/>
        </w:rPr>
        <w:t xml:space="preserve">- lucrări de finisaje; </w:t>
      </w:r>
    </w:p>
    <w:p w:rsidR="00DC4FB5" w:rsidRPr="005703A0" w:rsidRDefault="00DC4FB5" w:rsidP="00DC4FB5">
      <w:pPr>
        <w:rPr>
          <w:rFonts w:ascii="Arial" w:hAnsi="Arial" w:cs="Arial"/>
          <w:lang w:val="fr-BE"/>
        </w:rPr>
      </w:pPr>
      <w:r w:rsidRPr="005703A0">
        <w:rPr>
          <w:rFonts w:ascii="Arial" w:hAnsi="Arial" w:cs="Arial"/>
          <w:lang w:val="fr-BE"/>
        </w:rPr>
        <w:t>- lucrări de izolaţii;</w:t>
      </w:r>
    </w:p>
    <w:p w:rsidR="00DC4FB5" w:rsidRPr="005703A0" w:rsidRDefault="00DC4FB5" w:rsidP="00DC4FB5">
      <w:pPr>
        <w:rPr>
          <w:rFonts w:ascii="Arial" w:hAnsi="Arial" w:cs="Arial"/>
          <w:lang w:val="fr-BE"/>
        </w:rPr>
      </w:pPr>
      <w:r w:rsidRPr="005703A0">
        <w:rPr>
          <w:rFonts w:ascii="Arial" w:hAnsi="Arial" w:cs="Arial"/>
          <w:lang w:val="fr-BE"/>
        </w:rPr>
        <w:t>- lucrări pentru construcţii metalice;</w:t>
      </w:r>
    </w:p>
    <w:p w:rsidR="00DC4FB5" w:rsidRPr="005703A0" w:rsidRDefault="00DC4FB5" w:rsidP="00DC4FB5">
      <w:pPr>
        <w:rPr>
          <w:rFonts w:ascii="Arial" w:hAnsi="Arial" w:cs="Arial"/>
          <w:lang w:val="fr-BE"/>
        </w:rPr>
      </w:pPr>
      <w:r w:rsidRPr="005703A0">
        <w:rPr>
          <w:rFonts w:ascii="Arial" w:hAnsi="Arial" w:cs="Arial"/>
          <w:lang w:val="fr-BE"/>
        </w:rPr>
        <w:t>- lucrări de tâmplărie</w:t>
      </w:r>
    </w:p>
    <w:p w:rsidR="00DC4FB5" w:rsidRPr="005703A0" w:rsidRDefault="00DC4FB5" w:rsidP="00DC4FB5">
      <w:pPr>
        <w:rPr>
          <w:rFonts w:ascii="Arial" w:hAnsi="Arial" w:cs="Arial"/>
          <w:lang w:val="fr-BE"/>
        </w:rPr>
      </w:pPr>
      <w:r w:rsidRPr="005703A0">
        <w:rPr>
          <w:rFonts w:ascii="Arial" w:hAnsi="Arial" w:cs="Arial"/>
          <w:lang w:val="fr-BE"/>
        </w:rPr>
        <w:t>- lucrări de instalaţii</w:t>
      </w:r>
    </w:p>
    <w:p w:rsidR="00DC4FB5" w:rsidRPr="005703A0" w:rsidRDefault="00DC4FB5" w:rsidP="000E3EC6">
      <w:pPr>
        <w:pStyle w:val="PlainText"/>
        <w:ind w:left="2880" w:hanging="2880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5703A0">
        <w:rPr>
          <w:rFonts w:ascii="Arial" w:hAnsi="Arial" w:cs="Arial"/>
          <w:b/>
          <w:color w:val="000000"/>
          <w:sz w:val="24"/>
          <w:szCs w:val="24"/>
          <w:lang w:val="ro-RO"/>
        </w:rPr>
        <w:t>Abilități:</w:t>
      </w:r>
    </w:p>
    <w:p w:rsidR="00DC4FB5" w:rsidRPr="005703A0" w:rsidRDefault="00DC4FB5" w:rsidP="005703A0">
      <w:pPr>
        <w:jc w:val="both"/>
        <w:rPr>
          <w:rFonts w:ascii="Arial" w:hAnsi="Arial" w:cs="Arial"/>
          <w:lang w:val="fr-BE"/>
        </w:rPr>
      </w:pPr>
      <w:r w:rsidRPr="005703A0">
        <w:rPr>
          <w:rFonts w:ascii="Arial" w:hAnsi="Arial" w:cs="Arial"/>
          <w:b/>
          <w:lang w:val="ro-RO"/>
        </w:rPr>
        <w:t>4</w:t>
      </w:r>
      <w:r w:rsidRPr="005703A0">
        <w:rPr>
          <w:rFonts w:ascii="Arial" w:hAnsi="Arial" w:cs="Arial"/>
          <w:b/>
          <w:lang w:val="fr-BE"/>
        </w:rPr>
        <w:t>.2.10.</w:t>
      </w:r>
      <w:r w:rsidRPr="005703A0">
        <w:rPr>
          <w:rFonts w:ascii="Arial" w:hAnsi="Arial" w:cs="Arial"/>
          <w:i/>
          <w:lang w:val="fr-BE"/>
        </w:rPr>
        <w:t xml:space="preserve"> </w:t>
      </w:r>
      <w:r w:rsidRPr="005703A0">
        <w:rPr>
          <w:rFonts w:ascii="Arial" w:hAnsi="Arial" w:cs="Arial"/>
          <w:lang w:val="fr-BE"/>
        </w:rPr>
        <w:t>Executarea măsurătorilor materialelor, la constructiile existente şi pe categorii de lucrări specifice domeniului construcţii, instalaţii şi lucrări publice, cu instrumente adecvate</w:t>
      </w:r>
    </w:p>
    <w:p w:rsidR="00DC4FB5" w:rsidRPr="005703A0" w:rsidRDefault="00DC4FB5" w:rsidP="005703A0">
      <w:pPr>
        <w:autoSpaceDE w:val="0"/>
        <w:autoSpaceDN w:val="0"/>
        <w:adjustRightInd w:val="0"/>
        <w:jc w:val="both"/>
        <w:rPr>
          <w:rFonts w:ascii="Arial" w:hAnsi="Arial" w:cs="Arial"/>
          <w:i/>
          <w:lang w:val="fr-BE"/>
        </w:rPr>
      </w:pPr>
      <w:r w:rsidRPr="005703A0">
        <w:rPr>
          <w:rFonts w:ascii="Arial" w:hAnsi="Arial" w:cs="Arial"/>
          <w:b/>
          <w:lang w:val="fr-BE"/>
        </w:rPr>
        <w:t>4.2.11.</w:t>
      </w:r>
      <w:r w:rsidRPr="005703A0">
        <w:rPr>
          <w:rFonts w:ascii="Arial" w:hAnsi="Arial" w:cs="Arial"/>
          <w:i/>
          <w:lang w:val="fr-BE"/>
        </w:rPr>
        <w:t xml:space="preserve"> Calcularea cantităţilor de materiale necesare pe baza măsurătorilor, din domeniul lucrărilor  de construcţii, instalaţii şi lucrări publice</w:t>
      </w:r>
    </w:p>
    <w:p w:rsidR="00DC4FB5" w:rsidRPr="005703A0" w:rsidRDefault="00DC4FB5" w:rsidP="005703A0">
      <w:pPr>
        <w:pStyle w:val="PlainText"/>
        <w:tabs>
          <w:tab w:val="left" w:pos="0"/>
        </w:tabs>
        <w:jc w:val="both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5703A0">
        <w:rPr>
          <w:rFonts w:ascii="Arial" w:hAnsi="Arial" w:cs="Arial"/>
          <w:b/>
          <w:sz w:val="24"/>
          <w:szCs w:val="24"/>
          <w:lang w:val="fr-BE"/>
        </w:rPr>
        <w:t>4.2.12.</w:t>
      </w:r>
      <w:r w:rsidRPr="005703A0">
        <w:rPr>
          <w:rFonts w:ascii="Arial" w:hAnsi="Arial" w:cs="Arial"/>
          <w:sz w:val="24"/>
          <w:szCs w:val="24"/>
          <w:lang w:val="fr-BE"/>
        </w:rPr>
        <w:t xml:space="preserve"> </w:t>
      </w:r>
      <w:r w:rsidRPr="005703A0">
        <w:rPr>
          <w:rFonts w:ascii="Arial" w:hAnsi="Arial" w:cs="Arial"/>
          <w:i/>
          <w:sz w:val="24"/>
          <w:szCs w:val="24"/>
          <w:lang w:val="fr-BE"/>
        </w:rPr>
        <w:t xml:space="preserve">Înregistrarea măsurătorilor şi a calculelor în </w:t>
      </w:r>
      <w:r w:rsidRPr="005703A0">
        <w:rPr>
          <w:rFonts w:ascii="Arial" w:hAnsi="Arial" w:cs="Arial"/>
          <w:bCs/>
          <w:i/>
          <w:sz w:val="24"/>
          <w:szCs w:val="24"/>
          <w:lang w:val="fr-BE"/>
        </w:rPr>
        <w:t xml:space="preserve">registrul de intrare privind </w:t>
      </w:r>
      <w:r w:rsidRPr="005703A0">
        <w:rPr>
          <w:rFonts w:ascii="Arial" w:hAnsi="Arial" w:cs="Arial"/>
          <w:i/>
          <w:sz w:val="24"/>
          <w:szCs w:val="24"/>
          <w:lang w:val="fr-BE"/>
        </w:rPr>
        <w:t>evidenţierea probelor de funcţionalitate, durabilitate, rezistenţă, stabilitate şi confort al construcţiilor, instalaţiilor şi lucrărilor publice</w:t>
      </w:r>
    </w:p>
    <w:p w:rsidR="00DC4FB5" w:rsidRPr="005703A0" w:rsidRDefault="00DC4FB5" w:rsidP="005703A0">
      <w:pPr>
        <w:pStyle w:val="PlainText"/>
        <w:ind w:left="2880" w:hanging="2880"/>
        <w:jc w:val="both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5703A0">
        <w:rPr>
          <w:rFonts w:ascii="Arial" w:hAnsi="Arial" w:cs="Arial"/>
          <w:b/>
          <w:color w:val="000000"/>
          <w:sz w:val="24"/>
          <w:szCs w:val="24"/>
          <w:lang w:val="ro-RO"/>
        </w:rPr>
        <w:t>Atitudini:</w:t>
      </w:r>
    </w:p>
    <w:p w:rsidR="005703A0" w:rsidRPr="005703A0" w:rsidRDefault="005703A0" w:rsidP="005703A0">
      <w:pPr>
        <w:pStyle w:val="PlainText"/>
        <w:jc w:val="both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5703A0">
        <w:rPr>
          <w:rFonts w:ascii="Arial" w:hAnsi="Arial" w:cs="Arial"/>
          <w:b/>
          <w:sz w:val="24"/>
          <w:szCs w:val="24"/>
          <w:lang w:val="it-IT"/>
        </w:rPr>
        <w:t>4.3.7.</w:t>
      </w:r>
      <w:r w:rsidRPr="005703A0">
        <w:rPr>
          <w:rFonts w:ascii="Arial" w:hAnsi="Arial" w:cs="Arial"/>
          <w:sz w:val="24"/>
          <w:szCs w:val="24"/>
          <w:lang w:val="it-IT"/>
        </w:rPr>
        <w:t xml:space="preserve"> Defalcarea în mod autonom,  cu corectitudine şi responsabilitate a lucrărilor de construcţii pe categorii de lucrări, în vederea executării măsurătorilor</w:t>
      </w:r>
    </w:p>
    <w:p w:rsidR="005703A0" w:rsidRPr="005703A0" w:rsidRDefault="005703A0" w:rsidP="000E3EC6">
      <w:pPr>
        <w:pStyle w:val="PlainText"/>
        <w:ind w:left="2880" w:hanging="2880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0E3EC6" w:rsidRPr="005703A0" w:rsidRDefault="000E3EC6" w:rsidP="000E3EC6">
      <w:pPr>
        <w:pStyle w:val="PlainText"/>
        <w:ind w:left="2880" w:hanging="2880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5703A0">
        <w:rPr>
          <w:rFonts w:ascii="Arial" w:hAnsi="Arial" w:cs="Arial"/>
          <w:b/>
          <w:color w:val="000000"/>
          <w:sz w:val="24"/>
          <w:szCs w:val="24"/>
          <w:lang w:val="ro-RO"/>
        </w:rPr>
        <w:t>Obiectivele evaluării</w:t>
      </w:r>
    </w:p>
    <w:p w:rsidR="000E3EC6" w:rsidRPr="005703A0" w:rsidRDefault="000E3EC6" w:rsidP="00496B78">
      <w:pPr>
        <w:pStyle w:val="PlainTex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5703A0">
        <w:rPr>
          <w:rFonts w:ascii="Arial" w:hAnsi="Arial" w:cs="Arial"/>
          <w:sz w:val="24"/>
          <w:szCs w:val="24"/>
          <w:lang w:val="ro-RO"/>
        </w:rPr>
        <w:t>Să indentifice gradul în care elevul este capabil să  clasifice categoriile de lucrări</w:t>
      </w:r>
    </w:p>
    <w:p w:rsidR="000E3EC6" w:rsidRPr="005703A0" w:rsidRDefault="000E3EC6" w:rsidP="00496B78">
      <w:pPr>
        <w:pStyle w:val="PlainTex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5703A0">
        <w:rPr>
          <w:rFonts w:ascii="Arial" w:hAnsi="Arial" w:cs="Arial"/>
          <w:sz w:val="24"/>
          <w:szCs w:val="24"/>
          <w:lang w:val="ro-RO"/>
        </w:rPr>
        <w:t>Să indentifice gradul în care elevul est</w:t>
      </w:r>
      <w:r w:rsidR="00394A64" w:rsidRPr="005703A0">
        <w:rPr>
          <w:rFonts w:ascii="Arial" w:hAnsi="Arial" w:cs="Arial"/>
          <w:sz w:val="24"/>
          <w:szCs w:val="24"/>
          <w:lang w:val="ro-RO"/>
        </w:rPr>
        <w:t>e capabil să efectueze măsurători î</w:t>
      </w:r>
      <w:r w:rsidRPr="005703A0">
        <w:rPr>
          <w:rFonts w:ascii="Arial" w:hAnsi="Arial" w:cs="Arial"/>
          <w:sz w:val="24"/>
          <w:szCs w:val="24"/>
          <w:lang w:val="ro-RO"/>
        </w:rPr>
        <w:t>n vederea executării releveelor</w:t>
      </w:r>
    </w:p>
    <w:p w:rsidR="000E3EC6" w:rsidRPr="005703A0" w:rsidRDefault="00496B78" w:rsidP="00496B78">
      <w:pPr>
        <w:pStyle w:val="PlainTex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5703A0">
        <w:rPr>
          <w:rFonts w:ascii="Arial" w:hAnsi="Arial" w:cs="Arial"/>
          <w:sz w:val="24"/>
          <w:szCs w:val="24"/>
          <w:lang w:val="ro-RO"/>
        </w:rPr>
        <w:t>Să</w:t>
      </w:r>
      <w:r w:rsidR="000E3EC6" w:rsidRPr="005703A0">
        <w:rPr>
          <w:rFonts w:ascii="Arial" w:hAnsi="Arial" w:cs="Arial"/>
          <w:sz w:val="24"/>
          <w:szCs w:val="24"/>
          <w:lang w:val="ro-RO"/>
        </w:rPr>
        <w:t xml:space="preserve"> identifice măsura  în care elevul este capabil să execute la scară schițe de releveu</w:t>
      </w:r>
    </w:p>
    <w:p w:rsidR="000E3EC6" w:rsidRPr="00917CF5" w:rsidRDefault="000E3EC6" w:rsidP="00496B78">
      <w:pPr>
        <w:pStyle w:val="PlainText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5703A0">
        <w:rPr>
          <w:rFonts w:ascii="Arial" w:hAnsi="Arial" w:cs="Arial"/>
          <w:sz w:val="24"/>
          <w:szCs w:val="24"/>
          <w:lang w:val="ro-RO"/>
        </w:rPr>
        <w:t>Să furnizeze informații despre capacitatea  elevului de a  efectua calcule pentru elaborarea antemăsurătorii</w:t>
      </w:r>
    </w:p>
    <w:p w:rsidR="000E3EC6" w:rsidRPr="00917CF5" w:rsidRDefault="000E3EC6" w:rsidP="000E3EC6">
      <w:pPr>
        <w:pStyle w:val="PlainText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B231E8" w:rsidRPr="00917CF5" w:rsidRDefault="00B231E8" w:rsidP="00394A64">
      <w:pPr>
        <w:pStyle w:val="PlainText"/>
        <w:ind w:left="2880" w:hanging="2880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917CF5">
        <w:rPr>
          <w:rFonts w:ascii="Arial" w:hAnsi="Arial" w:cs="Arial"/>
          <w:b/>
          <w:color w:val="000000"/>
          <w:sz w:val="24"/>
          <w:szCs w:val="24"/>
          <w:lang w:val="ro-RO"/>
        </w:rPr>
        <w:t>Conținuturi</w:t>
      </w:r>
    </w:p>
    <w:p w:rsidR="000E3EC6" w:rsidRPr="00917CF5" w:rsidRDefault="00CD31B0" w:rsidP="00394A64">
      <w:pPr>
        <w:pStyle w:val="PlainText"/>
        <w:numPr>
          <w:ilvl w:val="0"/>
          <w:numId w:val="12"/>
        </w:numPr>
        <w:rPr>
          <w:rFonts w:ascii="Arial" w:hAnsi="Arial" w:cs="Arial"/>
          <w:sz w:val="24"/>
          <w:szCs w:val="24"/>
          <w:lang w:val="ro-RO"/>
        </w:rPr>
      </w:pPr>
      <w:r w:rsidRPr="00917CF5">
        <w:rPr>
          <w:rFonts w:ascii="Arial" w:hAnsi="Arial" w:cs="Arial"/>
          <w:sz w:val="24"/>
          <w:szCs w:val="24"/>
          <w:lang w:val="ro-RO"/>
        </w:rPr>
        <w:t>Categorii de lucrări de construcţii: de terasamente, de betoane, de zidărie, de finisaje, de izolaţii, de tâmplărie, pentru construcţii metalice</w:t>
      </w:r>
    </w:p>
    <w:p w:rsidR="00343224" w:rsidRPr="00917CF5" w:rsidRDefault="00343224" w:rsidP="00394A64">
      <w:pPr>
        <w:pStyle w:val="PlainText"/>
        <w:numPr>
          <w:ilvl w:val="0"/>
          <w:numId w:val="12"/>
        </w:numPr>
        <w:rPr>
          <w:rFonts w:ascii="Arial" w:hAnsi="Arial" w:cs="Arial"/>
          <w:sz w:val="24"/>
          <w:szCs w:val="24"/>
          <w:lang w:val="ro-RO"/>
        </w:rPr>
      </w:pPr>
      <w:r w:rsidRPr="00917CF5">
        <w:rPr>
          <w:rFonts w:ascii="Arial" w:hAnsi="Arial" w:cs="Arial"/>
          <w:sz w:val="24"/>
          <w:szCs w:val="24"/>
          <w:lang w:val="ro-RO"/>
        </w:rPr>
        <w:t>Măsurători la lucrări de construcţii existente cu instrumente adecvate.</w:t>
      </w:r>
    </w:p>
    <w:p w:rsidR="00CD31B0" w:rsidRPr="00917CF5" w:rsidRDefault="00CD31B0" w:rsidP="00394A64">
      <w:pPr>
        <w:pStyle w:val="PlainText"/>
        <w:numPr>
          <w:ilvl w:val="0"/>
          <w:numId w:val="12"/>
        </w:numPr>
        <w:rPr>
          <w:rFonts w:ascii="Arial" w:hAnsi="Arial" w:cs="Arial"/>
          <w:sz w:val="24"/>
          <w:szCs w:val="24"/>
          <w:lang w:val="ro-RO"/>
        </w:rPr>
      </w:pPr>
      <w:r w:rsidRPr="00917CF5">
        <w:rPr>
          <w:rFonts w:ascii="Arial" w:hAnsi="Arial" w:cs="Arial"/>
          <w:sz w:val="24"/>
          <w:szCs w:val="24"/>
          <w:lang w:val="ro-RO"/>
        </w:rPr>
        <w:t xml:space="preserve">Lucrări de construcţii pe categorii de lucrări: lucrări de terasamente; lucrări de betoane; lucrări de zidărie; lucrări de finisaje; lucrări de izolaţii; lucrări pentru construcţii metalice; lucrări de </w:t>
      </w:r>
      <w:r w:rsidR="00B34244" w:rsidRPr="00917CF5">
        <w:rPr>
          <w:rFonts w:ascii="Arial" w:hAnsi="Arial" w:cs="Arial"/>
          <w:sz w:val="24"/>
          <w:szCs w:val="24"/>
          <w:lang w:val="ro-RO"/>
        </w:rPr>
        <w:t>t</w:t>
      </w:r>
      <w:r w:rsidRPr="00917CF5">
        <w:rPr>
          <w:rFonts w:ascii="Arial" w:hAnsi="Arial" w:cs="Arial"/>
          <w:sz w:val="24"/>
          <w:szCs w:val="24"/>
          <w:lang w:val="ro-RO"/>
        </w:rPr>
        <w:t>âmplărie; şi lucrări de  instalaţii pe categorii de lucrări</w:t>
      </w:r>
    </w:p>
    <w:p w:rsidR="000E3EC6" w:rsidRDefault="00394A64" w:rsidP="00394A64">
      <w:pPr>
        <w:pStyle w:val="PlainText"/>
        <w:numPr>
          <w:ilvl w:val="0"/>
          <w:numId w:val="12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</w:t>
      </w:r>
      <w:r w:rsidR="00CD31B0" w:rsidRPr="00917CF5">
        <w:rPr>
          <w:rFonts w:ascii="Arial" w:hAnsi="Arial" w:cs="Arial"/>
          <w:sz w:val="24"/>
          <w:szCs w:val="24"/>
          <w:lang w:val="ro-RO"/>
        </w:rPr>
        <w:t>laborarea antem</w:t>
      </w:r>
      <w:r w:rsidR="00496B78">
        <w:rPr>
          <w:rFonts w:ascii="Arial" w:hAnsi="Arial" w:cs="Arial"/>
          <w:sz w:val="24"/>
          <w:szCs w:val="24"/>
          <w:lang w:val="ro-RO"/>
        </w:rPr>
        <w:t>ăsurătorilor</w:t>
      </w:r>
      <w:r>
        <w:rPr>
          <w:rFonts w:ascii="Arial" w:hAnsi="Arial" w:cs="Arial"/>
          <w:sz w:val="24"/>
          <w:szCs w:val="24"/>
          <w:lang w:val="ro-RO"/>
        </w:rPr>
        <w:t xml:space="preserve"> pe articole de deviz.</w:t>
      </w:r>
      <w:r w:rsidR="00CD31B0" w:rsidRPr="00917CF5">
        <w:rPr>
          <w:rFonts w:ascii="Arial" w:hAnsi="Arial" w:cs="Arial"/>
          <w:sz w:val="24"/>
          <w:szCs w:val="24"/>
          <w:lang w:val="ro-RO"/>
        </w:rPr>
        <w:t xml:space="preserve"> </w:t>
      </w:r>
      <w:r w:rsidRPr="00917CF5">
        <w:rPr>
          <w:rFonts w:ascii="Arial" w:hAnsi="Arial" w:cs="Arial"/>
          <w:sz w:val="24"/>
          <w:szCs w:val="24"/>
          <w:lang w:val="ro-RO"/>
        </w:rPr>
        <w:t xml:space="preserve">Calcule pentru </w:t>
      </w:r>
      <w:r w:rsidR="00CD31B0" w:rsidRPr="00917CF5">
        <w:rPr>
          <w:rFonts w:ascii="Arial" w:hAnsi="Arial" w:cs="Arial"/>
          <w:sz w:val="24"/>
          <w:szCs w:val="24"/>
          <w:lang w:val="ro-RO"/>
        </w:rPr>
        <w:t>lungimi; suprafeţe; volume; bucăţi; kg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496B78" w:rsidRPr="005703A0" w:rsidRDefault="00394A64" w:rsidP="005703A0">
      <w:pPr>
        <w:pStyle w:val="PlainText"/>
        <w:numPr>
          <w:ilvl w:val="0"/>
          <w:numId w:val="12"/>
        </w:numPr>
        <w:rPr>
          <w:rFonts w:ascii="Arial" w:hAnsi="Arial" w:cs="Arial"/>
          <w:sz w:val="24"/>
          <w:szCs w:val="24"/>
          <w:lang w:val="ro-RO"/>
        </w:rPr>
      </w:pPr>
      <w:r w:rsidRPr="00917CF5">
        <w:rPr>
          <w:rFonts w:ascii="Arial" w:hAnsi="Arial" w:cs="Arial"/>
          <w:sz w:val="24"/>
          <w:szCs w:val="24"/>
          <w:lang w:val="ro-RO"/>
        </w:rPr>
        <w:t>Schiţe de releveu la scară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496B78" w:rsidRPr="00917CF5" w:rsidRDefault="00496B78" w:rsidP="000E3EC6">
      <w:pPr>
        <w:pStyle w:val="PlainText"/>
        <w:ind w:left="2880" w:hanging="2880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F122F0" w:rsidRDefault="00F122F0" w:rsidP="000E3EC6">
      <w:pPr>
        <w:pStyle w:val="PlainText"/>
        <w:ind w:left="2880" w:hanging="2880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  <w:sectPr w:rsidR="00F122F0" w:rsidSect="005703A0">
          <w:footerReference w:type="first" r:id="rId8"/>
          <w:pgSz w:w="11906" w:h="16838"/>
          <w:pgMar w:top="1008" w:right="836" w:bottom="1008" w:left="1411" w:header="706" w:footer="706" w:gutter="0"/>
          <w:cols w:space="708"/>
          <w:docGrid w:linePitch="360"/>
        </w:sectPr>
      </w:pPr>
    </w:p>
    <w:p w:rsidR="000E3EC6" w:rsidRPr="00917CF5" w:rsidRDefault="000E3EC6" w:rsidP="008A5AD3">
      <w:pPr>
        <w:pStyle w:val="PlainText"/>
        <w:ind w:left="2880" w:hanging="288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917CF5">
        <w:rPr>
          <w:rFonts w:ascii="Arial" w:hAnsi="Arial" w:cs="Arial"/>
          <w:b/>
          <w:color w:val="000000"/>
          <w:sz w:val="24"/>
          <w:szCs w:val="24"/>
          <w:lang w:val="ro-RO"/>
        </w:rPr>
        <w:lastRenderedPageBreak/>
        <w:t>MATRICEA DE SPECIFICAŢII</w:t>
      </w:r>
    </w:p>
    <w:p w:rsidR="00F122F0" w:rsidRPr="00917CF5" w:rsidRDefault="00F122F0" w:rsidP="00F122F0">
      <w:pPr>
        <w:jc w:val="both"/>
        <w:rPr>
          <w:rFonts w:ascii="Arial" w:hAnsi="Arial" w:cs="Arial"/>
          <w:b/>
          <w:lang w:val="ro-RO"/>
        </w:rPr>
      </w:pPr>
    </w:p>
    <w:p w:rsidR="00F122F0" w:rsidRPr="00917CF5" w:rsidRDefault="00F122F0" w:rsidP="00F122F0">
      <w:pPr>
        <w:jc w:val="both"/>
        <w:rPr>
          <w:rFonts w:ascii="Arial" w:hAnsi="Arial" w:cs="Arial"/>
          <w:b/>
          <w:lang w:val="ro-RO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701"/>
        <w:gridCol w:w="1417"/>
        <w:gridCol w:w="1701"/>
        <w:gridCol w:w="1985"/>
        <w:gridCol w:w="2126"/>
        <w:gridCol w:w="2126"/>
      </w:tblGrid>
      <w:tr w:rsidR="008A5AD3" w:rsidRPr="00917CF5" w:rsidTr="008A5AD3">
        <w:trPr>
          <w:trHeight w:val="1287"/>
        </w:trPr>
        <w:tc>
          <w:tcPr>
            <w:tcW w:w="2978" w:type="dxa"/>
            <w:tcBorders>
              <w:tl2br w:val="single" w:sz="4" w:space="0" w:color="auto"/>
            </w:tcBorders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       </w:t>
            </w:r>
            <w:r w:rsidRPr="00917CF5">
              <w:rPr>
                <w:rFonts w:ascii="Arial" w:hAnsi="Arial" w:cs="Arial"/>
                <w:b/>
                <w:lang w:val="ro-RO"/>
              </w:rPr>
              <w:t>Niveluri cognitive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F122F0" w:rsidRPr="00917CF5" w:rsidRDefault="00F122F0" w:rsidP="00DC4FB5">
            <w:pPr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>Conținuturi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122F0" w:rsidRPr="00F1292D" w:rsidRDefault="00F122F0" w:rsidP="00DC4FB5">
            <w:pPr>
              <w:rPr>
                <w:rFonts w:ascii="Arial" w:hAnsi="Arial" w:cs="Arial"/>
                <w:lang w:val="ro-RO"/>
              </w:rPr>
            </w:pPr>
            <w:r w:rsidRPr="00F1292D">
              <w:rPr>
                <w:rFonts w:ascii="Arial" w:hAnsi="Arial" w:cs="Arial"/>
                <w:lang w:val="ro-RO"/>
              </w:rPr>
              <w:t>a-și aminti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122F0" w:rsidRPr="00F1292D" w:rsidRDefault="008A5AD3" w:rsidP="00DC4FB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 î</w:t>
            </w:r>
            <w:r w:rsidR="00F122F0" w:rsidRPr="00F1292D">
              <w:rPr>
                <w:rFonts w:ascii="Arial" w:hAnsi="Arial" w:cs="Arial"/>
                <w:lang w:val="ro-RO"/>
              </w:rPr>
              <w:t>ntelege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122F0" w:rsidRPr="00F1292D" w:rsidRDefault="00F122F0" w:rsidP="00DC4FB5">
            <w:pPr>
              <w:rPr>
                <w:rFonts w:ascii="Arial" w:hAnsi="Arial" w:cs="Arial"/>
                <w:lang w:val="ro-RO"/>
              </w:rPr>
            </w:pPr>
            <w:r w:rsidRPr="00F1292D">
              <w:rPr>
                <w:rFonts w:ascii="Arial" w:hAnsi="Arial" w:cs="Arial"/>
                <w:lang w:val="ro-RO"/>
              </w:rPr>
              <w:t>a aplica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122F0" w:rsidRPr="00F1292D" w:rsidRDefault="00F122F0" w:rsidP="00DC4FB5">
            <w:pPr>
              <w:rPr>
                <w:rFonts w:ascii="Arial" w:hAnsi="Arial" w:cs="Arial"/>
                <w:lang w:val="ro-RO"/>
              </w:rPr>
            </w:pPr>
            <w:r w:rsidRPr="00F1292D">
              <w:rPr>
                <w:rFonts w:ascii="Arial" w:hAnsi="Arial" w:cs="Arial"/>
                <w:lang w:val="ro-RO"/>
              </w:rPr>
              <w:t>a analiza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F122F0" w:rsidRPr="00F1292D" w:rsidRDefault="00F122F0" w:rsidP="00DC4FB5">
            <w:pPr>
              <w:jc w:val="center"/>
              <w:rPr>
                <w:rFonts w:ascii="Arial" w:hAnsi="Arial" w:cs="Arial"/>
                <w:lang w:val="ro-RO"/>
              </w:rPr>
            </w:pPr>
            <w:r w:rsidRPr="00F1292D">
              <w:rPr>
                <w:rFonts w:ascii="Arial" w:hAnsi="Arial" w:cs="Arial"/>
                <w:lang w:val="ro-RO"/>
              </w:rPr>
              <w:t>Total itemi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F122F0" w:rsidRPr="008A5AD3" w:rsidRDefault="00F122F0" w:rsidP="00DC4FB5">
            <w:pPr>
              <w:jc w:val="center"/>
              <w:rPr>
                <w:rFonts w:ascii="Arial" w:hAnsi="Arial" w:cs="Arial"/>
                <w:lang w:val="ro-RO"/>
              </w:rPr>
            </w:pPr>
            <w:r w:rsidRPr="008A5AD3">
              <w:rPr>
                <w:rFonts w:ascii="Arial" w:hAnsi="Arial" w:cs="Arial"/>
                <w:lang w:val="ro-RO"/>
              </w:rPr>
              <w:t>Ponderea</w:t>
            </w:r>
          </w:p>
          <w:p w:rsidR="00F122F0" w:rsidRPr="008A5AD3" w:rsidRDefault="00F122F0" w:rsidP="00DC4FB5">
            <w:pPr>
              <w:jc w:val="center"/>
              <w:rPr>
                <w:rFonts w:ascii="Arial" w:hAnsi="Arial" w:cs="Arial"/>
                <w:lang w:val="ro-RO"/>
              </w:rPr>
            </w:pPr>
            <w:r w:rsidRPr="008A5AD3">
              <w:rPr>
                <w:rFonts w:ascii="Arial" w:hAnsi="Arial" w:cs="Arial"/>
                <w:lang w:val="ro-RO"/>
              </w:rPr>
              <w:t xml:space="preserve"> %</w:t>
            </w:r>
          </w:p>
          <w:p w:rsidR="00F122F0" w:rsidRPr="008A5AD3" w:rsidRDefault="00F122F0" w:rsidP="00DC4FB5">
            <w:pPr>
              <w:jc w:val="center"/>
              <w:rPr>
                <w:rFonts w:ascii="Arial" w:hAnsi="Arial" w:cs="Arial"/>
                <w:lang w:val="ro-RO"/>
              </w:rPr>
            </w:pPr>
            <w:r w:rsidRPr="008A5AD3">
              <w:rPr>
                <w:rFonts w:ascii="Arial" w:hAnsi="Arial" w:cs="Arial"/>
                <w:lang w:val="ro-RO"/>
              </w:rPr>
              <w:t>itemi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F122F0" w:rsidRPr="008A5AD3" w:rsidRDefault="00F122F0" w:rsidP="00DC4FB5">
            <w:pPr>
              <w:jc w:val="center"/>
              <w:rPr>
                <w:rFonts w:ascii="Arial" w:hAnsi="Arial" w:cs="Arial"/>
                <w:lang w:val="ro-RO"/>
              </w:rPr>
            </w:pPr>
            <w:r w:rsidRPr="008A5AD3">
              <w:rPr>
                <w:rFonts w:ascii="Arial" w:hAnsi="Arial" w:cs="Arial"/>
                <w:lang w:val="ro-RO"/>
              </w:rPr>
              <w:t>Ponderea</w:t>
            </w:r>
          </w:p>
          <w:p w:rsidR="00F122F0" w:rsidRPr="008A5AD3" w:rsidRDefault="00F122F0" w:rsidP="00DC4FB5">
            <w:pPr>
              <w:jc w:val="center"/>
              <w:rPr>
                <w:rFonts w:ascii="Arial" w:hAnsi="Arial" w:cs="Arial"/>
                <w:lang w:val="ro-RO"/>
              </w:rPr>
            </w:pPr>
            <w:r w:rsidRPr="008A5AD3">
              <w:rPr>
                <w:rFonts w:ascii="Arial" w:hAnsi="Arial" w:cs="Arial"/>
                <w:lang w:val="ro-RO"/>
              </w:rPr>
              <w:t xml:space="preserve"> %</w:t>
            </w:r>
          </w:p>
          <w:p w:rsidR="00F122F0" w:rsidRPr="008A5AD3" w:rsidRDefault="00F122F0" w:rsidP="00DC4FB5">
            <w:pPr>
              <w:jc w:val="center"/>
              <w:rPr>
                <w:rFonts w:ascii="Arial" w:hAnsi="Arial" w:cs="Arial"/>
                <w:lang w:val="ro-RO"/>
              </w:rPr>
            </w:pPr>
            <w:r w:rsidRPr="008A5AD3">
              <w:rPr>
                <w:rFonts w:ascii="Arial" w:hAnsi="Arial" w:cs="Arial"/>
                <w:lang w:val="ro-RO"/>
              </w:rPr>
              <w:t>pun</w:t>
            </w:r>
            <w:r w:rsidR="007D7E39">
              <w:rPr>
                <w:rFonts w:ascii="Arial" w:hAnsi="Arial" w:cs="Arial"/>
                <w:lang w:val="ro-RO"/>
              </w:rPr>
              <w:t>c</w:t>
            </w:r>
            <w:r w:rsidRPr="008A5AD3">
              <w:rPr>
                <w:rFonts w:ascii="Arial" w:hAnsi="Arial" w:cs="Arial"/>
                <w:lang w:val="ro-RO"/>
              </w:rPr>
              <w:t>taj</w:t>
            </w:r>
          </w:p>
        </w:tc>
      </w:tr>
      <w:tr w:rsidR="008A5AD3" w:rsidRPr="00917CF5" w:rsidTr="008A5AD3">
        <w:tc>
          <w:tcPr>
            <w:tcW w:w="2978" w:type="dxa"/>
            <w:shd w:val="clear" w:color="auto" w:fill="CCC0D9" w:themeFill="accent4" w:themeFillTint="66"/>
          </w:tcPr>
          <w:p w:rsidR="00F122F0" w:rsidRPr="00917CF5" w:rsidRDefault="00F122F0" w:rsidP="00DC4FB5">
            <w:pPr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Categorii de lucrări de construcţii</w:t>
            </w:r>
          </w:p>
        </w:tc>
        <w:tc>
          <w:tcPr>
            <w:tcW w:w="1559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1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I.1.3-</w:t>
            </w: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3p</w:t>
            </w: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417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1</w:t>
            </w:r>
          </w:p>
          <w:p w:rsidR="00F122F0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II.3-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14p</w:t>
            </w:r>
          </w:p>
        </w:tc>
        <w:tc>
          <w:tcPr>
            <w:tcW w:w="1985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2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17 p</w:t>
            </w:r>
          </w:p>
        </w:tc>
        <w:tc>
          <w:tcPr>
            <w:tcW w:w="2126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11,76</w:t>
            </w:r>
            <w:r w:rsidRPr="00917CF5">
              <w:rPr>
                <w:rFonts w:ascii="Arial" w:hAnsi="Arial" w:cs="Arial"/>
                <w:b/>
                <w:bCs/>
                <w:lang w:val="ro-RO"/>
              </w:rPr>
              <w:t>%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</w:p>
        </w:tc>
        <w:tc>
          <w:tcPr>
            <w:tcW w:w="2126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18,88 %</w:t>
            </w:r>
          </w:p>
        </w:tc>
      </w:tr>
      <w:tr w:rsidR="008A5AD3" w:rsidRPr="00917CF5" w:rsidTr="008A5AD3">
        <w:tc>
          <w:tcPr>
            <w:tcW w:w="2978" w:type="dxa"/>
            <w:shd w:val="clear" w:color="auto" w:fill="CCC0D9" w:themeFill="accent4" w:themeFillTint="66"/>
          </w:tcPr>
          <w:p w:rsidR="00F122F0" w:rsidRPr="00917CF5" w:rsidRDefault="00F122F0" w:rsidP="00DC4FB5">
            <w:pPr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Măsurători la lucrări de construcţii existente cu instrumente adecvate</w:t>
            </w:r>
          </w:p>
        </w:tc>
        <w:tc>
          <w:tcPr>
            <w:tcW w:w="1559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1</w:t>
            </w:r>
          </w:p>
          <w:p w:rsidR="00F122F0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I.2-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10p</w:t>
            </w: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2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II.1.2-</w:t>
            </w: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3p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II.1.3-</w:t>
            </w: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3p</w:t>
            </w:r>
          </w:p>
        </w:tc>
        <w:tc>
          <w:tcPr>
            <w:tcW w:w="1417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FF0000"/>
                <w:lang w:val="ro-RO"/>
              </w:rPr>
            </w:pPr>
          </w:p>
        </w:tc>
        <w:tc>
          <w:tcPr>
            <w:tcW w:w="1985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3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16 p</w:t>
            </w:r>
          </w:p>
        </w:tc>
        <w:tc>
          <w:tcPr>
            <w:tcW w:w="2126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17,64</w:t>
            </w:r>
            <w:r w:rsidRPr="00917CF5">
              <w:rPr>
                <w:rFonts w:ascii="Arial" w:hAnsi="Arial" w:cs="Arial"/>
                <w:b/>
                <w:bCs/>
                <w:lang w:val="ro-RO"/>
              </w:rPr>
              <w:t>%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</w:p>
        </w:tc>
        <w:tc>
          <w:tcPr>
            <w:tcW w:w="2126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17,78%</w:t>
            </w:r>
          </w:p>
        </w:tc>
      </w:tr>
      <w:tr w:rsidR="008A5AD3" w:rsidRPr="00917CF5" w:rsidTr="008A5AD3">
        <w:tc>
          <w:tcPr>
            <w:tcW w:w="2978" w:type="dxa"/>
            <w:shd w:val="clear" w:color="auto" w:fill="CCC0D9" w:themeFill="accent4" w:themeFillTint="66"/>
          </w:tcPr>
          <w:p w:rsidR="00F122F0" w:rsidRPr="00917CF5" w:rsidRDefault="00F122F0" w:rsidP="00DC4FB5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Elaborarea</w:t>
            </w:r>
          </w:p>
          <w:p w:rsidR="00F122F0" w:rsidRPr="00917CF5" w:rsidRDefault="00F122F0" w:rsidP="00DC4FB5">
            <w:pPr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antemăsurătorilor</w:t>
            </w:r>
          </w:p>
        </w:tc>
        <w:tc>
          <w:tcPr>
            <w:tcW w:w="1559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000000" w:themeColor="text1"/>
                <w:lang w:val="ro-RO"/>
              </w:rPr>
              <w:t>1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I.1.2-</w:t>
            </w: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3p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000000" w:themeColor="text1"/>
                <w:lang w:val="ro-RO"/>
              </w:rPr>
              <w:t>1</w:t>
            </w:r>
          </w:p>
          <w:p w:rsidR="00F122F0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II.1.1-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3p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FF0000"/>
                <w:lang w:val="ro-RO"/>
              </w:rPr>
            </w:pPr>
          </w:p>
        </w:tc>
        <w:tc>
          <w:tcPr>
            <w:tcW w:w="1417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2</w:t>
            </w:r>
          </w:p>
          <w:p w:rsidR="00F122F0" w:rsidRPr="00917CF5" w:rsidRDefault="00F122F0" w:rsidP="00DC4FB5">
            <w:pPr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III.2-</w:t>
            </w: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 xml:space="preserve">4p </w:t>
            </w: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III.3-</w:t>
            </w: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20p</w:t>
            </w: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1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II.2-</w:t>
            </w: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8p</w:t>
            </w:r>
          </w:p>
        </w:tc>
        <w:tc>
          <w:tcPr>
            <w:tcW w:w="1985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5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38 p</w:t>
            </w:r>
          </w:p>
        </w:tc>
        <w:tc>
          <w:tcPr>
            <w:tcW w:w="2126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29,41</w:t>
            </w:r>
            <w:r w:rsidRPr="00917CF5">
              <w:rPr>
                <w:rFonts w:ascii="Arial" w:hAnsi="Arial" w:cs="Arial"/>
                <w:b/>
                <w:bCs/>
                <w:lang w:val="ro-RO"/>
              </w:rPr>
              <w:t>%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</w:p>
        </w:tc>
        <w:tc>
          <w:tcPr>
            <w:tcW w:w="2126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42,22 %</w:t>
            </w:r>
          </w:p>
        </w:tc>
      </w:tr>
      <w:tr w:rsidR="008A5AD3" w:rsidRPr="00917CF5" w:rsidTr="008A5AD3">
        <w:tc>
          <w:tcPr>
            <w:tcW w:w="2978" w:type="dxa"/>
            <w:shd w:val="clear" w:color="auto" w:fill="CCC0D9" w:themeFill="accent4" w:themeFillTint="66"/>
          </w:tcPr>
          <w:p w:rsidR="00F122F0" w:rsidRPr="00917CF5" w:rsidRDefault="00F122F0" w:rsidP="00DC4FB5">
            <w:pPr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Schiţe de releveu la scară</w:t>
            </w:r>
          </w:p>
        </w:tc>
        <w:tc>
          <w:tcPr>
            <w:tcW w:w="1559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000000" w:themeColor="text1"/>
                <w:lang w:val="ro-RO"/>
              </w:rPr>
              <w:t>1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I.1.1-</w:t>
            </w: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3p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5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I.3.1/I.3.2/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I.3.3/I.3.4/</w:t>
            </w:r>
          </w:p>
          <w:p w:rsidR="00F122F0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 xml:space="preserve">I.3.5 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10p</w:t>
            </w:r>
          </w:p>
        </w:tc>
        <w:tc>
          <w:tcPr>
            <w:tcW w:w="1417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1</w:t>
            </w:r>
          </w:p>
          <w:p w:rsidR="00F122F0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  <w:t>III.1-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6p</w:t>
            </w: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985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7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19 p</w:t>
            </w:r>
          </w:p>
        </w:tc>
        <w:tc>
          <w:tcPr>
            <w:tcW w:w="2126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41,19</w:t>
            </w:r>
            <w:r w:rsidRPr="00917CF5">
              <w:rPr>
                <w:rFonts w:ascii="Arial" w:hAnsi="Arial" w:cs="Arial"/>
                <w:b/>
                <w:bCs/>
                <w:lang w:val="ro-RO"/>
              </w:rPr>
              <w:t>%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</w:p>
        </w:tc>
        <w:tc>
          <w:tcPr>
            <w:tcW w:w="2126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21,12 %</w:t>
            </w:r>
          </w:p>
        </w:tc>
      </w:tr>
      <w:tr w:rsidR="008A5AD3" w:rsidRPr="00917CF5" w:rsidTr="008A5AD3">
        <w:tc>
          <w:tcPr>
            <w:tcW w:w="2978" w:type="dxa"/>
            <w:shd w:val="clear" w:color="auto" w:fill="CCC0D9" w:themeFill="accent4" w:themeFillTint="66"/>
          </w:tcPr>
          <w:p w:rsidR="00F122F0" w:rsidRPr="00917CF5" w:rsidRDefault="00F122F0" w:rsidP="00DC4FB5">
            <w:pPr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>Total itemi/punct</w:t>
            </w:r>
            <w:r>
              <w:rPr>
                <w:rFonts w:ascii="Arial" w:hAnsi="Arial" w:cs="Arial"/>
                <w:b/>
                <w:lang w:val="ro-RO"/>
              </w:rPr>
              <w:t>aj</w:t>
            </w:r>
          </w:p>
        </w:tc>
        <w:tc>
          <w:tcPr>
            <w:tcW w:w="1559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4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19p</w:t>
            </w: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8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19 p</w:t>
            </w:r>
          </w:p>
        </w:tc>
        <w:tc>
          <w:tcPr>
            <w:tcW w:w="1417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3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30 p</w:t>
            </w: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2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22p</w:t>
            </w:r>
          </w:p>
        </w:tc>
        <w:tc>
          <w:tcPr>
            <w:tcW w:w="1985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17</w:t>
            </w:r>
          </w:p>
          <w:p w:rsidR="00F122F0" w:rsidRPr="000F1847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</w:pPr>
            <w:r w:rsidRPr="000F1847">
              <w:rPr>
                <w:rFonts w:ascii="Arial" w:hAnsi="Arial" w:cs="Arial"/>
                <w:b/>
                <w:bCs/>
                <w:color w:val="4F81BD" w:themeColor="accent1"/>
                <w:lang w:val="ro-RO"/>
              </w:rPr>
              <w:t>90 p</w:t>
            </w:r>
          </w:p>
        </w:tc>
        <w:tc>
          <w:tcPr>
            <w:tcW w:w="2126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100%</w:t>
            </w:r>
          </w:p>
        </w:tc>
        <w:tc>
          <w:tcPr>
            <w:tcW w:w="2126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100%</w:t>
            </w:r>
          </w:p>
        </w:tc>
      </w:tr>
      <w:tr w:rsidR="008A5AD3" w:rsidRPr="00917CF5" w:rsidTr="008A5AD3">
        <w:trPr>
          <w:trHeight w:val="760"/>
        </w:trPr>
        <w:tc>
          <w:tcPr>
            <w:tcW w:w="2978" w:type="dxa"/>
            <w:shd w:val="clear" w:color="auto" w:fill="CCC0D9" w:themeFill="accent4" w:themeFillTint="66"/>
          </w:tcPr>
          <w:p w:rsidR="00F122F0" w:rsidRPr="00917CF5" w:rsidRDefault="00F122F0" w:rsidP="00DC4FB5">
            <w:pPr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>Ponderea %</w:t>
            </w:r>
            <w:r>
              <w:rPr>
                <w:rFonts w:ascii="Arial" w:hAnsi="Arial" w:cs="Arial"/>
                <w:b/>
                <w:lang w:val="ro-RO"/>
              </w:rPr>
              <w:t>-itemi</w:t>
            </w:r>
          </w:p>
        </w:tc>
        <w:tc>
          <w:tcPr>
            <w:tcW w:w="1559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23,53</w:t>
            </w:r>
            <w:r w:rsidRPr="00917CF5">
              <w:rPr>
                <w:rFonts w:ascii="Arial" w:hAnsi="Arial" w:cs="Arial"/>
                <w:b/>
                <w:bCs/>
                <w:lang w:val="ro-RO"/>
              </w:rPr>
              <w:t>%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47,0</w:t>
            </w:r>
            <w:r w:rsidRPr="00917CF5">
              <w:rPr>
                <w:rFonts w:ascii="Arial" w:hAnsi="Arial" w:cs="Arial"/>
                <w:b/>
                <w:bCs/>
                <w:lang w:val="ro-RO"/>
              </w:rPr>
              <w:t>7%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417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17,64</w:t>
            </w:r>
            <w:r w:rsidRPr="00917CF5">
              <w:rPr>
                <w:rFonts w:ascii="Arial" w:hAnsi="Arial" w:cs="Arial"/>
                <w:b/>
                <w:bCs/>
                <w:lang w:val="ro-RO"/>
              </w:rPr>
              <w:t xml:space="preserve"> %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</w:p>
        </w:tc>
        <w:tc>
          <w:tcPr>
            <w:tcW w:w="1701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11,76</w:t>
            </w:r>
            <w:r w:rsidRPr="00917CF5">
              <w:rPr>
                <w:rFonts w:ascii="Arial" w:hAnsi="Arial" w:cs="Arial"/>
                <w:b/>
                <w:bCs/>
                <w:lang w:val="ro-RO"/>
              </w:rPr>
              <w:t xml:space="preserve"> %</w:t>
            </w:r>
          </w:p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lang w:val="ro-RO"/>
              </w:rPr>
            </w:pPr>
          </w:p>
        </w:tc>
        <w:tc>
          <w:tcPr>
            <w:tcW w:w="1985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17CF5">
              <w:rPr>
                <w:rFonts w:ascii="Arial" w:hAnsi="Arial" w:cs="Arial"/>
                <w:b/>
                <w:bCs/>
                <w:lang w:val="ro-RO"/>
              </w:rPr>
              <w:t>100%</w:t>
            </w:r>
          </w:p>
        </w:tc>
        <w:tc>
          <w:tcPr>
            <w:tcW w:w="2126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FFCC00"/>
                <w:lang w:val="ro-RO"/>
              </w:rPr>
            </w:pPr>
          </w:p>
        </w:tc>
        <w:tc>
          <w:tcPr>
            <w:tcW w:w="2126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8A5AD3" w:rsidRPr="00917CF5" w:rsidTr="008A5AD3">
        <w:trPr>
          <w:trHeight w:val="827"/>
        </w:trPr>
        <w:tc>
          <w:tcPr>
            <w:tcW w:w="2978" w:type="dxa"/>
            <w:shd w:val="clear" w:color="auto" w:fill="CCC0D9" w:themeFill="accent4" w:themeFillTint="66"/>
          </w:tcPr>
          <w:p w:rsidR="00F122F0" w:rsidRPr="00917CF5" w:rsidRDefault="00F122F0" w:rsidP="00DC4FB5">
            <w:pPr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>Ponderea %</w:t>
            </w:r>
            <w:r>
              <w:rPr>
                <w:rFonts w:ascii="Arial" w:hAnsi="Arial" w:cs="Arial"/>
                <w:b/>
                <w:lang w:val="ro-RO"/>
              </w:rPr>
              <w:t>-punctaj</w:t>
            </w:r>
          </w:p>
        </w:tc>
        <w:tc>
          <w:tcPr>
            <w:tcW w:w="1559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21,12%</w:t>
            </w:r>
          </w:p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</w:p>
        </w:tc>
        <w:tc>
          <w:tcPr>
            <w:tcW w:w="1701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21,12%</w:t>
            </w:r>
          </w:p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</w:p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</w:p>
        </w:tc>
        <w:tc>
          <w:tcPr>
            <w:tcW w:w="1417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33,33%</w:t>
            </w:r>
          </w:p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</w:p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</w:p>
        </w:tc>
        <w:tc>
          <w:tcPr>
            <w:tcW w:w="1701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24,43 %</w:t>
            </w:r>
          </w:p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</w:p>
        </w:tc>
        <w:tc>
          <w:tcPr>
            <w:tcW w:w="1985" w:type="dxa"/>
          </w:tcPr>
          <w:p w:rsidR="00F122F0" w:rsidRPr="00F9701B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</w:pPr>
            <w:r w:rsidRPr="00F9701B">
              <w:rPr>
                <w:rFonts w:ascii="Arial" w:hAnsi="Arial" w:cs="Arial"/>
                <w:b/>
                <w:bCs/>
                <w:color w:val="548DD4" w:themeColor="text2" w:themeTint="99"/>
                <w:lang w:val="ro-RO"/>
              </w:rPr>
              <w:t>100%</w:t>
            </w:r>
          </w:p>
        </w:tc>
        <w:tc>
          <w:tcPr>
            <w:tcW w:w="2126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color w:val="FFCC00"/>
                <w:lang w:val="ro-RO"/>
              </w:rPr>
            </w:pPr>
          </w:p>
        </w:tc>
        <w:tc>
          <w:tcPr>
            <w:tcW w:w="2126" w:type="dxa"/>
          </w:tcPr>
          <w:p w:rsidR="00F122F0" w:rsidRPr="00917CF5" w:rsidRDefault="00F122F0" w:rsidP="00DC4FB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</w:tbl>
    <w:p w:rsidR="00F122F0" w:rsidRDefault="00F122F0" w:rsidP="000E3EC6">
      <w:pPr>
        <w:jc w:val="both"/>
        <w:rPr>
          <w:rFonts w:ascii="Arial" w:hAnsi="Arial" w:cs="Arial"/>
          <w:b/>
          <w:lang w:val="ro-RO"/>
        </w:rPr>
        <w:sectPr w:rsidR="00F122F0" w:rsidSect="00F122F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E3EC6" w:rsidRPr="00917CF5" w:rsidRDefault="000E3EC6" w:rsidP="000E3EC6">
      <w:pPr>
        <w:jc w:val="center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lastRenderedPageBreak/>
        <w:t>TEST DE EVALUARE SUMATIVĂ</w:t>
      </w:r>
    </w:p>
    <w:p w:rsidR="000E3EC6" w:rsidRPr="00917CF5" w:rsidRDefault="000E3EC6" w:rsidP="000E3EC6">
      <w:pPr>
        <w:rPr>
          <w:rFonts w:ascii="Arial" w:hAnsi="Arial" w:cs="Arial"/>
          <w:lang w:val="ro-RO"/>
        </w:rPr>
      </w:pP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 xml:space="preserve">Toate subiectele sunt obligatorii. 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Se acordă 10 puncte din oficiu.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Timpul efectiv de lucru este de 50 min.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u w:val="single"/>
          <w:lang w:val="ro-RO"/>
        </w:rPr>
      </w:pP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SUBIECTUL  I                                                               </w:t>
      </w:r>
      <w:r w:rsidR="00B231E8"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              </w:t>
      </w: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(29 puncte) </w:t>
      </w:r>
      <w:r w:rsidRPr="00917CF5">
        <w:rPr>
          <w:rFonts w:ascii="Arial" w:hAnsi="Arial" w:cs="Arial"/>
          <w:b/>
          <w:bCs/>
          <w:color w:val="FFFFFF"/>
          <w:u w:val="single"/>
          <w:lang w:val="ro-RO"/>
        </w:rPr>
        <w:t>Va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lang w:val="ro-RO"/>
        </w:rPr>
      </w:pPr>
      <w:r w:rsidRPr="00917CF5">
        <w:rPr>
          <w:rFonts w:ascii="Arial" w:hAnsi="Arial" w:cs="Arial"/>
          <w:b/>
          <w:bCs/>
          <w:color w:val="FFFFFF"/>
          <w:lang w:val="ro-RO"/>
        </w:rPr>
        <w:t>rian83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 xml:space="preserve">I.1. Pentru fiecare dintre cerinţele de mai jos  scrieţi pe foaia de lucru, litera corespunzătoare răspunsului corect:    </w:t>
      </w:r>
      <w:r w:rsidR="00B231E8" w:rsidRPr="00917CF5">
        <w:rPr>
          <w:rFonts w:ascii="Arial" w:hAnsi="Arial" w:cs="Arial"/>
          <w:b/>
          <w:bCs/>
          <w:lang w:val="ro-RO"/>
        </w:rPr>
        <w:t xml:space="preserve">                                        </w:t>
      </w:r>
      <w:r w:rsidRPr="00917CF5">
        <w:rPr>
          <w:rFonts w:ascii="Arial" w:hAnsi="Arial" w:cs="Arial"/>
          <w:b/>
          <w:bCs/>
          <w:lang w:val="ro-RO"/>
        </w:rPr>
        <w:t xml:space="preserve"> </w:t>
      </w:r>
      <w:r w:rsidR="00B231E8" w:rsidRPr="00917CF5">
        <w:rPr>
          <w:rFonts w:ascii="Arial" w:hAnsi="Arial" w:cs="Arial"/>
          <w:b/>
          <w:bCs/>
          <w:lang w:val="ro-RO"/>
        </w:rPr>
        <w:t xml:space="preserve">( 9 p )                                                                                                                                      </w:t>
      </w:r>
      <w:r w:rsidRPr="00917CF5">
        <w:rPr>
          <w:rFonts w:ascii="Arial" w:hAnsi="Arial" w:cs="Arial"/>
          <w:b/>
          <w:bCs/>
          <w:lang w:val="ro-RO"/>
        </w:rPr>
        <w:t xml:space="preserve">                                                                                                                </w:t>
      </w:r>
    </w:p>
    <w:p w:rsidR="000E3EC6" w:rsidRPr="00917CF5" w:rsidRDefault="000E3EC6" w:rsidP="000E3EC6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1. Desenele de execuţie reprezintă piesele desenate din proiectul de execuţie întocmite de:</w:t>
      </w:r>
    </w:p>
    <w:p w:rsidR="000E3EC6" w:rsidRPr="00917CF5" w:rsidRDefault="000E3EC6" w:rsidP="00496B78">
      <w:pPr>
        <w:tabs>
          <w:tab w:val="left" w:pos="1134"/>
        </w:tabs>
        <w:autoSpaceDE w:val="0"/>
        <w:autoSpaceDN w:val="0"/>
        <w:adjustRightInd w:val="0"/>
        <w:ind w:left="709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 xml:space="preserve">          a.  beneficiar </w:t>
      </w:r>
    </w:p>
    <w:p w:rsidR="000E3EC6" w:rsidRPr="00917CF5" w:rsidRDefault="000E3EC6" w:rsidP="00496B78">
      <w:pPr>
        <w:tabs>
          <w:tab w:val="left" w:pos="1134"/>
        </w:tabs>
        <w:autoSpaceDE w:val="0"/>
        <w:autoSpaceDN w:val="0"/>
        <w:adjustRightInd w:val="0"/>
        <w:ind w:left="709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 xml:space="preserve">          b.  director </w:t>
      </w:r>
    </w:p>
    <w:p w:rsidR="000E3EC6" w:rsidRPr="00917CF5" w:rsidRDefault="000E3EC6" w:rsidP="00496B78">
      <w:pPr>
        <w:tabs>
          <w:tab w:val="left" w:pos="1134"/>
        </w:tabs>
        <w:autoSpaceDE w:val="0"/>
        <w:autoSpaceDN w:val="0"/>
        <w:adjustRightInd w:val="0"/>
        <w:ind w:left="709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 xml:space="preserve">          c.  inginer sef</w:t>
      </w:r>
    </w:p>
    <w:p w:rsidR="000E3EC6" w:rsidRPr="00917CF5" w:rsidRDefault="000E3EC6" w:rsidP="00496B78">
      <w:pPr>
        <w:tabs>
          <w:tab w:val="left" w:pos="1134"/>
        </w:tabs>
        <w:autoSpaceDE w:val="0"/>
        <w:autoSpaceDN w:val="0"/>
        <w:adjustRightInd w:val="0"/>
        <w:ind w:left="709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 xml:space="preserve">          d.  proiectant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lang w:val="ro-RO"/>
        </w:rPr>
      </w:pPr>
    </w:p>
    <w:p w:rsidR="000E3EC6" w:rsidRPr="00917CF5" w:rsidRDefault="000E3EC6" w:rsidP="000E3EC6">
      <w:pPr>
        <w:pStyle w:val="Default"/>
        <w:rPr>
          <w:color w:val="auto"/>
          <w:lang w:val="ro-RO"/>
        </w:rPr>
      </w:pPr>
      <w:r w:rsidRPr="00917CF5">
        <w:rPr>
          <w:color w:val="auto"/>
          <w:lang w:val="ro-RO"/>
        </w:rPr>
        <w:t xml:space="preserve">2.  Piesa scrisă prin care se calculează preţul unor lucrări de construcţii se numeşte: </w:t>
      </w:r>
    </w:p>
    <w:p w:rsidR="000E3EC6" w:rsidRPr="00917CF5" w:rsidRDefault="000E3EC6" w:rsidP="00496B78">
      <w:pPr>
        <w:pStyle w:val="Default"/>
        <w:ind w:left="1276"/>
        <w:rPr>
          <w:color w:val="auto"/>
          <w:lang w:val="ro-RO"/>
        </w:rPr>
      </w:pPr>
      <w:r w:rsidRPr="00917CF5">
        <w:rPr>
          <w:color w:val="auto"/>
          <w:lang w:val="ro-RO"/>
        </w:rPr>
        <w:t xml:space="preserve"> a.  antemăsurătoarea </w:t>
      </w:r>
    </w:p>
    <w:p w:rsidR="000E3EC6" w:rsidRPr="00917CF5" w:rsidRDefault="000E3EC6" w:rsidP="00496B78">
      <w:pPr>
        <w:pStyle w:val="Default"/>
        <w:ind w:left="1276"/>
        <w:rPr>
          <w:color w:val="auto"/>
          <w:lang w:val="ro-RO"/>
        </w:rPr>
      </w:pPr>
      <w:r w:rsidRPr="00917CF5">
        <w:rPr>
          <w:color w:val="auto"/>
          <w:lang w:val="ro-RO"/>
        </w:rPr>
        <w:t xml:space="preserve"> b.  devizul</w:t>
      </w:r>
    </w:p>
    <w:p w:rsidR="000E3EC6" w:rsidRPr="00917CF5" w:rsidRDefault="000E3EC6" w:rsidP="00496B78">
      <w:pPr>
        <w:pStyle w:val="Default"/>
        <w:ind w:left="1276"/>
        <w:rPr>
          <w:color w:val="auto"/>
          <w:lang w:val="ro-RO"/>
        </w:rPr>
      </w:pPr>
      <w:r w:rsidRPr="00917CF5">
        <w:rPr>
          <w:color w:val="auto"/>
          <w:lang w:val="ro-RO"/>
        </w:rPr>
        <w:t xml:space="preserve"> c.  lista de materiale</w:t>
      </w:r>
    </w:p>
    <w:p w:rsidR="000E3EC6" w:rsidRPr="00917CF5" w:rsidRDefault="000E3EC6" w:rsidP="00496B78">
      <w:pPr>
        <w:pStyle w:val="Default"/>
        <w:ind w:left="1276"/>
        <w:rPr>
          <w:color w:val="auto"/>
          <w:lang w:val="ro-RO"/>
        </w:rPr>
      </w:pPr>
      <w:r w:rsidRPr="00917CF5">
        <w:rPr>
          <w:color w:val="auto"/>
          <w:lang w:val="ro-RO"/>
        </w:rPr>
        <w:t xml:space="preserve"> d.  memoriu tehnic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3. Normele de deviz pentru lucrări de construcţii indust</w:t>
      </w:r>
      <w:r w:rsidR="00583220">
        <w:rPr>
          <w:rFonts w:ascii="Arial" w:hAnsi="Arial" w:cs="Arial"/>
          <w:lang w:val="ro-RO"/>
        </w:rPr>
        <w:t>riale, agrozootehnice,locuinţe ș</w:t>
      </w:r>
      <w:r w:rsidRPr="00917CF5">
        <w:rPr>
          <w:rFonts w:ascii="Arial" w:hAnsi="Arial" w:cs="Arial"/>
          <w:lang w:val="ro-RO"/>
        </w:rPr>
        <w:t>i social culturale se găsesc in :</w:t>
      </w:r>
    </w:p>
    <w:p w:rsidR="000E3EC6" w:rsidRPr="00917CF5" w:rsidRDefault="000E3EC6" w:rsidP="00496B78">
      <w:pPr>
        <w:autoSpaceDE w:val="0"/>
        <w:autoSpaceDN w:val="0"/>
        <w:adjustRightInd w:val="0"/>
        <w:ind w:left="709" w:firstLine="567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a. Indicatorul „ A ”;</w:t>
      </w:r>
    </w:p>
    <w:p w:rsidR="000E3EC6" w:rsidRPr="00917CF5" w:rsidRDefault="000E3EC6" w:rsidP="00496B78">
      <w:pPr>
        <w:autoSpaceDE w:val="0"/>
        <w:autoSpaceDN w:val="0"/>
        <w:adjustRightInd w:val="0"/>
        <w:ind w:left="709" w:firstLine="567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b. Indicatorul„ C ”;</w:t>
      </w:r>
    </w:p>
    <w:p w:rsidR="000E3EC6" w:rsidRPr="00917CF5" w:rsidRDefault="000E3EC6" w:rsidP="00496B78">
      <w:pPr>
        <w:autoSpaceDE w:val="0"/>
        <w:autoSpaceDN w:val="0"/>
        <w:adjustRightInd w:val="0"/>
        <w:ind w:left="709" w:firstLine="567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c. Indicatorul„ I”;</w:t>
      </w:r>
    </w:p>
    <w:p w:rsidR="000E3EC6" w:rsidRPr="00917CF5" w:rsidRDefault="00B231E8" w:rsidP="00496B78">
      <w:pPr>
        <w:autoSpaceDE w:val="0"/>
        <w:autoSpaceDN w:val="0"/>
        <w:adjustRightInd w:val="0"/>
        <w:ind w:left="709" w:firstLine="567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d.</w:t>
      </w:r>
      <w:r w:rsidR="000E3EC6" w:rsidRPr="00917CF5">
        <w:rPr>
          <w:rFonts w:ascii="Arial" w:hAnsi="Arial" w:cs="Arial"/>
          <w:lang w:val="ro-RO"/>
        </w:rPr>
        <w:t xml:space="preserve"> Indicatorul „ S ”.</w:t>
      </w:r>
    </w:p>
    <w:p w:rsidR="000E3EC6" w:rsidRPr="00917CF5" w:rsidRDefault="000E3EC6" w:rsidP="000E3EC6">
      <w:pPr>
        <w:pStyle w:val="Default"/>
        <w:ind w:left="720" w:firstLine="414"/>
        <w:rPr>
          <w:color w:val="auto"/>
          <w:lang w:val="ro-RO"/>
        </w:rPr>
      </w:pP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b/>
          <w:lang w:val="ro-RO"/>
        </w:rPr>
        <w:t>I.2.</w:t>
      </w:r>
      <w:r w:rsidRPr="00917CF5">
        <w:rPr>
          <w:rFonts w:ascii="Arial" w:hAnsi="Arial" w:cs="Arial"/>
          <w:lang w:val="ro-RO"/>
        </w:rPr>
        <w:t xml:space="preserve"> În </w:t>
      </w:r>
      <w:r w:rsidRPr="00917CF5">
        <w:rPr>
          <w:rFonts w:ascii="Arial" w:hAnsi="Arial" w:cs="Arial"/>
          <w:b/>
          <w:lang w:val="ro-RO"/>
        </w:rPr>
        <w:t>coloana A</w:t>
      </w:r>
      <w:r w:rsidRPr="00917CF5">
        <w:rPr>
          <w:rFonts w:ascii="Arial" w:hAnsi="Arial" w:cs="Arial"/>
          <w:lang w:val="ro-RO"/>
        </w:rPr>
        <w:t xml:space="preserve"> sunt indicate diferite lucrări de construcţii şi instalaţii, iar în </w:t>
      </w:r>
      <w:r w:rsidRPr="00917CF5">
        <w:rPr>
          <w:rFonts w:ascii="Arial" w:hAnsi="Arial" w:cs="Arial"/>
          <w:b/>
          <w:lang w:val="ro-RO"/>
        </w:rPr>
        <w:t>coloana B,</w:t>
      </w:r>
      <w:r w:rsidRPr="00917CF5">
        <w:rPr>
          <w:rFonts w:ascii="Arial" w:hAnsi="Arial" w:cs="Arial"/>
          <w:lang w:val="ro-RO"/>
        </w:rPr>
        <w:t xml:space="preserve"> unităţile de măsură aferente acestora. Scrieţi pe foaia de lucru, asocierile corecte dintre fiecare cifră din coloana A şi litera corespunzătoare din coloana B</w:t>
      </w:r>
      <w:r w:rsidR="00102AF6">
        <w:rPr>
          <w:rFonts w:ascii="Arial" w:hAnsi="Arial" w:cs="Arial"/>
          <w:lang w:val="ro-RO"/>
        </w:rPr>
        <w:t xml:space="preserve">.        </w:t>
      </w:r>
      <w:r w:rsidR="00B231E8" w:rsidRPr="00917CF5">
        <w:rPr>
          <w:rFonts w:ascii="Arial" w:hAnsi="Arial" w:cs="Arial"/>
          <w:b/>
          <w:bCs/>
          <w:lang w:val="ro-RO"/>
        </w:rPr>
        <w:t>(</w:t>
      </w:r>
      <w:r w:rsidRPr="00917CF5">
        <w:rPr>
          <w:rFonts w:ascii="Arial" w:hAnsi="Arial" w:cs="Arial"/>
          <w:b/>
          <w:bCs/>
          <w:lang w:val="ro-RO"/>
        </w:rPr>
        <w:t>10 p</w:t>
      </w:r>
      <w:r w:rsidR="00B231E8" w:rsidRPr="00917CF5">
        <w:rPr>
          <w:rFonts w:ascii="Arial" w:hAnsi="Arial" w:cs="Arial"/>
          <w:b/>
          <w:bCs/>
          <w:lang w:val="ro-RO"/>
        </w:rPr>
        <w:t>)</w:t>
      </w:r>
    </w:p>
    <w:p w:rsidR="000E3EC6" w:rsidRPr="00917CF5" w:rsidRDefault="000E3EC6" w:rsidP="000E3EC6">
      <w:pPr>
        <w:pStyle w:val="BodyText"/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3013"/>
        <w:gridCol w:w="425"/>
        <w:gridCol w:w="2738"/>
      </w:tblGrid>
      <w:tr w:rsidR="000E3EC6" w:rsidRPr="00917CF5" w:rsidTr="000E3EC6">
        <w:trPr>
          <w:jc w:val="center"/>
        </w:trPr>
        <w:tc>
          <w:tcPr>
            <w:tcW w:w="3430" w:type="dxa"/>
            <w:gridSpan w:val="2"/>
            <w:shd w:val="clear" w:color="auto" w:fill="92CDDC" w:themeFill="accent5" w:themeFillTint="99"/>
          </w:tcPr>
          <w:p w:rsidR="000E3EC6" w:rsidRPr="00917CF5" w:rsidRDefault="000E3EC6" w:rsidP="000E3EC6">
            <w:pPr>
              <w:pStyle w:val="Heading1"/>
              <w:spacing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17CF5">
              <w:rPr>
                <w:rFonts w:ascii="Arial" w:hAnsi="Arial" w:cs="Arial"/>
                <w:sz w:val="24"/>
                <w:szCs w:val="24"/>
                <w:lang w:val="ro-RO"/>
              </w:rPr>
              <w:t>A. Lucrarea executată</w:t>
            </w:r>
          </w:p>
        </w:tc>
        <w:tc>
          <w:tcPr>
            <w:tcW w:w="3163" w:type="dxa"/>
            <w:gridSpan w:val="2"/>
            <w:shd w:val="clear" w:color="auto" w:fill="92CDDC" w:themeFill="accent5" w:themeFillTint="99"/>
          </w:tcPr>
          <w:p w:rsidR="000E3EC6" w:rsidRPr="00917CF5" w:rsidRDefault="000E3EC6" w:rsidP="000E3EC6">
            <w:pPr>
              <w:pStyle w:val="Heading1"/>
              <w:spacing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17CF5">
              <w:rPr>
                <w:rFonts w:ascii="Arial" w:hAnsi="Arial" w:cs="Arial"/>
                <w:sz w:val="24"/>
                <w:szCs w:val="24"/>
                <w:lang w:val="ro-RO"/>
              </w:rPr>
              <w:t>B. Unitatea de măsură</w:t>
            </w:r>
          </w:p>
        </w:tc>
      </w:tr>
      <w:tr w:rsidR="000E3EC6" w:rsidRPr="00917CF5" w:rsidTr="000E3EC6">
        <w:trPr>
          <w:jc w:val="center"/>
        </w:trPr>
        <w:tc>
          <w:tcPr>
            <w:tcW w:w="417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1. </w:t>
            </w:r>
          </w:p>
        </w:tc>
        <w:tc>
          <w:tcPr>
            <w:tcW w:w="3013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armături</w:t>
            </w:r>
          </w:p>
        </w:tc>
        <w:tc>
          <w:tcPr>
            <w:tcW w:w="425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a. </w:t>
            </w:r>
          </w:p>
        </w:tc>
        <w:tc>
          <w:tcPr>
            <w:tcW w:w="2738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m²</w:t>
            </w:r>
          </w:p>
        </w:tc>
      </w:tr>
      <w:tr w:rsidR="000E3EC6" w:rsidRPr="00917CF5" w:rsidTr="000E3EC6">
        <w:trPr>
          <w:jc w:val="center"/>
        </w:trPr>
        <w:tc>
          <w:tcPr>
            <w:tcW w:w="417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2. </w:t>
            </w:r>
          </w:p>
        </w:tc>
        <w:tc>
          <w:tcPr>
            <w:tcW w:w="3013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fixare ţevi pentru instalaţii</w:t>
            </w:r>
          </w:p>
        </w:tc>
        <w:tc>
          <w:tcPr>
            <w:tcW w:w="425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b. </w:t>
            </w:r>
          </w:p>
        </w:tc>
        <w:tc>
          <w:tcPr>
            <w:tcW w:w="2738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m³</w:t>
            </w:r>
          </w:p>
        </w:tc>
      </w:tr>
      <w:tr w:rsidR="000E3EC6" w:rsidRPr="00917CF5" w:rsidTr="000E3EC6">
        <w:trPr>
          <w:jc w:val="center"/>
        </w:trPr>
        <w:tc>
          <w:tcPr>
            <w:tcW w:w="417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3. </w:t>
            </w:r>
          </w:p>
        </w:tc>
        <w:tc>
          <w:tcPr>
            <w:tcW w:w="3013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montare lavoare</w:t>
            </w:r>
          </w:p>
        </w:tc>
        <w:tc>
          <w:tcPr>
            <w:tcW w:w="425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c. </w:t>
            </w:r>
          </w:p>
        </w:tc>
        <w:tc>
          <w:tcPr>
            <w:tcW w:w="2738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m</w:t>
            </w:r>
          </w:p>
        </w:tc>
      </w:tr>
      <w:tr w:rsidR="000E3EC6" w:rsidRPr="00917CF5" w:rsidTr="000E3EC6">
        <w:trPr>
          <w:jc w:val="center"/>
        </w:trPr>
        <w:tc>
          <w:tcPr>
            <w:tcW w:w="417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4. </w:t>
            </w:r>
          </w:p>
        </w:tc>
        <w:tc>
          <w:tcPr>
            <w:tcW w:w="3013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tencuieli</w:t>
            </w:r>
          </w:p>
        </w:tc>
        <w:tc>
          <w:tcPr>
            <w:tcW w:w="425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d. </w:t>
            </w:r>
          </w:p>
        </w:tc>
        <w:tc>
          <w:tcPr>
            <w:tcW w:w="2738" w:type="dxa"/>
          </w:tcPr>
          <w:p w:rsidR="000E3EC6" w:rsidRPr="00917CF5" w:rsidRDefault="000E3EC6" w:rsidP="000E3EC6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kg.</w:t>
            </w:r>
          </w:p>
        </w:tc>
      </w:tr>
      <w:tr w:rsidR="00B231E8" w:rsidRPr="00917CF5" w:rsidTr="000E3EC6">
        <w:trPr>
          <w:jc w:val="center"/>
        </w:trPr>
        <w:tc>
          <w:tcPr>
            <w:tcW w:w="417" w:type="dxa"/>
          </w:tcPr>
          <w:p w:rsidR="00B231E8" w:rsidRPr="00917CF5" w:rsidRDefault="00B231E8" w:rsidP="00B34244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5.</w:t>
            </w:r>
          </w:p>
        </w:tc>
        <w:tc>
          <w:tcPr>
            <w:tcW w:w="3013" w:type="dxa"/>
          </w:tcPr>
          <w:p w:rsidR="00B231E8" w:rsidRPr="00917CF5" w:rsidRDefault="00B231E8" w:rsidP="00B34244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turnare beton</w:t>
            </w:r>
          </w:p>
        </w:tc>
        <w:tc>
          <w:tcPr>
            <w:tcW w:w="425" w:type="dxa"/>
          </w:tcPr>
          <w:p w:rsidR="00B231E8" w:rsidRPr="00917CF5" w:rsidRDefault="00B231E8" w:rsidP="00B34244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e.</w:t>
            </w:r>
          </w:p>
        </w:tc>
        <w:tc>
          <w:tcPr>
            <w:tcW w:w="2738" w:type="dxa"/>
          </w:tcPr>
          <w:p w:rsidR="00B231E8" w:rsidRPr="00917CF5" w:rsidRDefault="00B231E8" w:rsidP="00B34244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tona</w:t>
            </w:r>
          </w:p>
        </w:tc>
      </w:tr>
      <w:tr w:rsidR="00B231E8" w:rsidRPr="00917CF5" w:rsidTr="000E3EC6">
        <w:trPr>
          <w:jc w:val="center"/>
        </w:trPr>
        <w:tc>
          <w:tcPr>
            <w:tcW w:w="417" w:type="dxa"/>
          </w:tcPr>
          <w:p w:rsidR="00B231E8" w:rsidRPr="00917CF5" w:rsidRDefault="00B231E8" w:rsidP="000E3E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013" w:type="dxa"/>
          </w:tcPr>
          <w:p w:rsidR="00B231E8" w:rsidRPr="00917CF5" w:rsidRDefault="00B231E8" w:rsidP="000E3E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25" w:type="dxa"/>
          </w:tcPr>
          <w:p w:rsidR="00B231E8" w:rsidRPr="00917CF5" w:rsidRDefault="00B231E8" w:rsidP="00B34244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 xml:space="preserve">f. </w:t>
            </w:r>
          </w:p>
        </w:tc>
        <w:tc>
          <w:tcPr>
            <w:tcW w:w="2738" w:type="dxa"/>
          </w:tcPr>
          <w:p w:rsidR="00B231E8" w:rsidRPr="00917CF5" w:rsidRDefault="00B231E8" w:rsidP="00B34244">
            <w:pPr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buc.</w:t>
            </w:r>
          </w:p>
        </w:tc>
      </w:tr>
    </w:tbl>
    <w:p w:rsidR="000E3EC6" w:rsidRPr="00917CF5" w:rsidRDefault="000E3EC6" w:rsidP="000E3EC6">
      <w:pPr>
        <w:pStyle w:val="NoSpacing"/>
        <w:spacing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I.3. Transcrieţi pe foaia de lucru, numărul corespunzător fiecărui enunţ (1, 2, 3,4,5) şi notaţi în dreptul lui litera A, dacă apreciaţi că enunţul este adevărat, sau litera F, dacă aprecia</w:t>
      </w:r>
      <w:r w:rsidR="00583220">
        <w:rPr>
          <w:rFonts w:ascii="Arial" w:hAnsi="Arial" w:cs="Arial"/>
          <w:b/>
          <w:bCs/>
          <w:lang w:val="ro-RO"/>
        </w:rPr>
        <w:t>ţi că enunţul</w:t>
      </w:r>
      <w:r w:rsidR="00102AF6">
        <w:rPr>
          <w:rFonts w:ascii="Arial" w:hAnsi="Arial" w:cs="Arial"/>
          <w:b/>
          <w:bCs/>
          <w:lang w:val="ro-RO"/>
        </w:rPr>
        <w:t xml:space="preserve"> este fals.                                       </w:t>
      </w:r>
      <w:r w:rsidRPr="00917CF5">
        <w:rPr>
          <w:rFonts w:ascii="Arial" w:hAnsi="Arial" w:cs="Arial"/>
          <w:b/>
          <w:bCs/>
          <w:lang w:val="ro-RO"/>
        </w:rPr>
        <w:t xml:space="preserve">( 10p)                                                                                                                        </w:t>
      </w: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 xml:space="preserve">         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1. Releveul este o reprezentare, obţinută prin măsurarea şi desenarea la scară, in plan, secțiuni și vederi, a unei clădiri</w:t>
      </w:r>
      <w:r w:rsidR="00917CF5" w:rsidRPr="00917CF5">
        <w:rPr>
          <w:rFonts w:ascii="Arial" w:hAnsi="Arial" w:cs="Arial"/>
          <w:lang w:val="ro-RO"/>
        </w:rPr>
        <w:t xml:space="preserve"> existente</w:t>
      </w:r>
      <w:r w:rsidRPr="00917CF5">
        <w:rPr>
          <w:rFonts w:ascii="Arial" w:hAnsi="Arial" w:cs="Arial"/>
          <w:lang w:val="ro-RO"/>
        </w:rPr>
        <w:t>.</w:t>
      </w:r>
    </w:p>
    <w:p w:rsidR="00343224" w:rsidRPr="00917CF5" w:rsidRDefault="00343224" w:rsidP="000E3EC6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2. Scopul unui releveu este realizarea unei documentații tehnice cât mai precise și complete pentru clădiri ce urmează a fi executate.</w:t>
      </w:r>
    </w:p>
    <w:p w:rsidR="00343224" w:rsidRPr="00917CF5" w:rsidRDefault="00917CF5" w:rsidP="00343224">
      <w:pPr>
        <w:pStyle w:val="Style"/>
        <w:jc w:val="both"/>
        <w:rPr>
          <w:rFonts w:ascii="Arial" w:hAnsi="Arial" w:cs="Arial"/>
          <w:lang w:val="ro-RO" w:bidi="he-IL"/>
        </w:rPr>
      </w:pPr>
      <w:r w:rsidRPr="00917CF5">
        <w:rPr>
          <w:rFonts w:ascii="Arial" w:hAnsi="Arial" w:cs="Arial"/>
          <w:lang w:val="ro-RO"/>
        </w:rPr>
        <w:lastRenderedPageBreak/>
        <w:t>3.</w:t>
      </w:r>
      <w:r w:rsidR="00343224" w:rsidRPr="00917CF5">
        <w:rPr>
          <w:rFonts w:ascii="Arial" w:hAnsi="Arial" w:cs="Arial"/>
          <w:lang w:val="ro-RO"/>
        </w:rPr>
        <w:t>N</w:t>
      </w:r>
      <w:r w:rsidR="00343224" w:rsidRPr="00917CF5">
        <w:rPr>
          <w:rFonts w:ascii="Arial" w:hAnsi="Arial" w:cs="Arial"/>
          <w:lang w:val="ro-RO" w:bidi="he-IL"/>
        </w:rPr>
        <w:t>oțiunea de măsurătoare se referă la un obiect realizat, în timp ce antemăsurătoarea precede execuția obiectului.</w:t>
      </w:r>
    </w:p>
    <w:p w:rsidR="00343224" w:rsidRDefault="00343224" w:rsidP="00343224">
      <w:pPr>
        <w:pStyle w:val="Style"/>
        <w:jc w:val="both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 w:bidi="he-IL"/>
        </w:rPr>
        <w:t>4.</w:t>
      </w:r>
      <w:r w:rsidR="00917CF5" w:rsidRPr="00917CF5">
        <w:rPr>
          <w:rFonts w:ascii="Arial" w:hAnsi="Arial" w:cs="Arial"/>
          <w:lang w:val="ro-RO"/>
        </w:rPr>
        <w:t xml:space="preserve"> Pentru reprezentarea planului unei construcții existente este necesar măsurarea tuturor dimensiunilor în planul orizontal al obiectului respectiv.</w:t>
      </w:r>
    </w:p>
    <w:p w:rsidR="00917CF5" w:rsidRPr="00917CF5" w:rsidRDefault="00917CF5" w:rsidP="00343224">
      <w:pPr>
        <w:pStyle w:val="Style"/>
        <w:jc w:val="both"/>
        <w:rPr>
          <w:rFonts w:ascii="Arial" w:hAnsi="Arial" w:cs="Arial"/>
          <w:b/>
          <w:i/>
          <w:color w:val="FF0000"/>
          <w:lang w:val="ro-RO" w:bidi="he-IL"/>
        </w:rPr>
      </w:pPr>
      <w:r w:rsidRPr="00917CF5">
        <w:rPr>
          <w:rFonts w:ascii="Arial" w:hAnsi="Arial" w:cs="Arial"/>
          <w:lang w:val="ro-RO"/>
        </w:rPr>
        <w:t>5.</w:t>
      </w:r>
      <w:r w:rsidRPr="00917CF5">
        <w:rPr>
          <w:rFonts w:ascii="Arial" w:hAnsi="Arial" w:cs="Arial"/>
          <w:color w:val="000000"/>
          <w:lang w:val="ro-RO"/>
        </w:rPr>
        <w:t xml:space="preserve"> </w:t>
      </w:r>
      <w:r w:rsidRPr="00917CF5">
        <w:rPr>
          <w:rStyle w:val="def"/>
          <w:rFonts w:ascii="Arial" w:hAnsi="Arial" w:cs="Arial"/>
          <w:color w:val="000000"/>
          <w:lang w:val="ro-RO"/>
        </w:rPr>
        <w:t xml:space="preserve">Planul unei construcții  </w:t>
      </w:r>
      <w:r>
        <w:rPr>
          <w:rStyle w:val="def"/>
          <w:rFonts w:ascii="Arial" w:hAnsi="Arial" w:cs="Arial"/>
          <w:color w:val="000000"/>
          <w:lang w:val="ro-RO"/>
        </w:rPr>
        <w:t>este secț</w:t>
      </w:r>
      <w:r w:rsidRPr="00917CF5">
        <w:rPr>
          <w:rStyle w:val="def"/>
          <w:rFonts w:ascii="Arial" w:hAnsi="Arial" w:cs="Arial"/>
          <w:color w:val="000000"/>
          <w:lang w:val="ro-RO"/>
        </w:rPr>
        <w:t>iune</w:t>
      </w:r>
      <w:r>
        <w:rPr>
          <w:rStyle w:val="def"/>
          <w:rFonts w:ascii="Arial" w:hAnsi="Arial" w:cs="Arial"/>
          <w:color w:val="000000"/>
          <w:lang w:val="ro-RO"/>
        </w:rPr>
        <w:t>a  verticală obținută</w:t>
      </w:r>
      <w:r w:rsidRPr="00917CF5">
        <w:rPr>
          <w:rStyle w:val="def"/>
          <w:rFonts w:ascii="Arial" w:hAnsi="Arial" w:cs="Arial"/>
          <w:color w:val="000000"/>
          <w:lang w:val="ro-RO"/>
        </w:rPr>
        <w:t xml:space="preserve"> </w:t>
      </w:r>
      <w:r>
        <w:rPr>
          <w:rStyle w:val="def"/>
          <w:rFonts w:ascii="Arial" w:hAnsi="Arial" w:cs="Arial"/>
          <w:color w:val="000000"/>
          <w:lang w:val="ro-RO"/>
        </w:rPr>
        <w:t>prin secționarea clă</w:t>
      </w:r>
      <w:r w:rsidRPr="00917CF5">
        <w:rPr>
          <w:rStyle w:val="def"/>
          <w:rFonts w:ascii="Arial" w:hAnsi="Arial" w:cs="Arial"/>
          <w:color w:val="000000"/>
          <w:lang w:val="ro-RO"/>
        </w:rPr>
        <w:t>d</w:t>
      </w:r>
      <w:r w:rsidR="00B64FB6">
        <w:rPr>
          <w:rStyle w:val="def"/>
          <w:rFonts w:ascii="Arial" w:hAnsi="Arial" w:cs="Arial"/>
          <w:color w:val="000000"/>
          <w:lang w:val="ro-RO"/>
        </w:rPr>
        <w:t>irii cu un plan imaginar, la o înălț</w:t>
      </w:r>
      <w:r w:rsidRPr="00917CF5">
        <w:rPr>
          <w:rStyle w:val="def"/>
          <w:rFonts w:ascii="Arial" w:hAnsi="Arial" w:cs="Arial"/>
          <w:color w:val="000000"/>
          <w:lang w:val="ro-RO"/>
        </w:rPr>
        <w:t>ime caracteristic</w:t>
      </w:r>
      <w:r w:rsidR="00B64FB6">
        <w:rPr>
          <w:rStyle w:val="def"/>
          <w:rFonts w:ascii="Arial" w:hAnsi="Arial" w:cs="Arial"/>
          <w:color w:val="000000"/>
          <w:lang w:val="ro-RO"/>
        </w:rPr>
        <w:t>ă.</w:t>
      </w:r>
    </w:p>
    <w:p w:rsidR="000E3EC6" w:rsidRPr="00917CF5" w:rsidRDefault="000E3EC6" w:rsidP="000E3EC6">
      <w:pPr>
        <w:rPr>
          <w:rFonts w:ascii="Arial" w:hAnsi="Arial" w:cs="Arial"/>
          <w:lang w:val="ro-RO"/>
        </w:rPr>
      </w:pP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u w:val="single"/>
          <w:lang w:val="ro-RO"/>
        </w:rPr>
      </w:pP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SUBIECTUL  II                                                                                 (31 puncte) </w:t>
      </w:r>
      <w:r w:rsidRPr="00917CF5">
        <w:rPr>
          <w:rFonts w:ascii="Arial" w:hAnsi="Arial" w:cs="Arial"/>
          <w:b/>
          <w:bCs/>
          <w:color w:val="FFFFFF"/>
          <w:u w:val="single"/>
          <w:lang w:val="ro-RO"/>
        </w:rPr>
        <w:t>Va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u w:val="single"/>
          <w:lang w:val="ro-RO"/>
        </w:rPr>
      </w:pP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 xml:space="preserve">II.1. Scrieţi pe foaia de lucru cuvintele potrivite care completează spaţiile libere(1),(2),(3) astfel încât enunţurile de mai jos sǎ fie corecte:              </w:t>
      </w:r>
      <w:r w:rsidR="00102AF6">
        <w:rPr>
          <w:rFonts w:ascii="Arial" w:hAnsi="Arial" w:cs="Arial"/>
          <w:b/>
          <w:bCs/>
          <w:lang w:val="ro-RO"/>
        </w:rPr>
        <w:t xml:space="preserve">        </w:t>
      </w:r>
      <w:r w:rsidRPr="00917CF5">
        <w:rPr>
          <w:rFonts w:ascii="Arial" w:hAnsi="Arial" w:cs="Arial"/>
          <w:b/>
          <w:bCs/>
          <w:lang w:val="ro-RO"/>
        </w:rPr>
        <w:t xml:space="preserve">(9p)                                                                                </w:t>
      </w:r>
    </w:p>
    <w:p w:rsidR="000E3EC6" w:rsidRPr="00917CF5" w:rsidRDefault="000E3EC6" w:rsidP="00B8676E">
      <w:pPr>
        <w:ind w:right="57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1. La baza antemăsurătorii stau piesele………(1)…, prezentate in documentaţia tehnica a    proiectului de execuţie.</w:t>
      </w:r>
    </w:p>
    <w:p w:rsidR="000E3EC6" w:rsidRPr="00917CF5" w:rsidRDefault="000E3EC6" w:rsidP="00B8676E">
      <w:pPr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2. Zidăria se măsoară la ……(2)…. real  executat, cu scăderea tuturor golurilor mai mari de 0.5 mp.</w:t>
      </w:r>
    </w:p>
    <w:p w:rsidR="000E3EC6" w:rsidRPr="00917CF5" w:rsidRDefault="000E3EC6" w:rsidP="00B8676E">
      <w:pPr>
        <w:rPr>
          <w:rFonts w:ascii="Arial" w:hAnsi="Arial" w:cs="Arial"/>
          <w:b/>
          <w:bCs/>
          <w:color w:val="FF0000"/>
          <w:lang w:val="ro-RO"/>
        </w:rPr>
      </w:pPr>
      <w:r w:rsidRPr="00917CF5">
        <w:rPr>
          <w:rFonts w:ascii="Arial" w:hAnsi="Arial" w:cs="Arial"/>
          <w:lang w:val="ro-RO"/>
        </w:rPr>
        <w:t>3.Măsuratoarea este o activitate ...(3).</w:t>
      </w:r>
      <w:r w:rsidR="00427D95">
        <w:rPr>
          <w:rFonts w:ascii="Arial" w:hAnsi="Arial" w:cs="Arial"/>
          <w:lang w:val="ro-RO"/>
        </w:rPr>
        <w:t>...care se referă la o construcție existentă</w:t>
      </w:r>
      <w:r w:rsidRPr="00917CF5">
        <w:rPr>
          <w:rFonts w:ascii="Arial" w:hAnsi="Arial" w:cs="Arial"/>
          <w:lang w:val="ro-RO"/>
        </w:rPr>
        <w:t>.</w:t>
      </w:r>
    </w:p>
    <w:p w:rsidR="000E3EC6" w:rsidRPr="00917CF5" w:rsidRDefault="000E3EC6" w:rsidP="000E3EC6">
      <w:pPr>
        <w:rPr>
          <w:rFonts w:ascii="Arial" w:hAnsi="Arial" w:cs="Arial"/>
          <w:b/>
          <w:bCs/>
          <w:color w:val="FF0000"/>
          <w:lang w:val="ro-RO"/>
        </w:rPr>
      </w:pPr>
    </w:p>
    <w:p w:rsidR="000E3EC6" w:rsidRPr="00917CF5" w:rsidRDefault="000E3EC6" w:rsidP="000E3EC6">
      <w:pPr>
        <w:pStyle w:val="Style"/>
        <w:spacing w:line="331" w:lineRule="exact"/>
        <w:ind w:right="9"/>
        <w:jc w:val="both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b/>
          <w:lang w:val="ro-RO"/>
        </w:rPr>
        <w:t>II.2.</w:t>
      </w:r>
      <w:r w:rsidRPr="00917CF5">
        <w:rPr>
          <w:rFonts w:ascii="Arial" w:hAnsi="Arial" w:cs="Arial"/>
          <w:lang w:val="ro-RO"/>
        </w:rPr>
        <w:t xml:space="preserve"> </w:t>
      </w:r>
      <w:r w:rsidR="00C7578F">
        <w:rPr>
          <w:rFonts w:ascii="Arial" w:hAnsi="Arial" w:cs="Arial"/>
          <w:lang w:val="ro-RO"/>
        </w:rPr>
        <w:t xml:space="preserve"> </w:t>
      </w:r>
      <w:r w:rsidR="00C7578F" w:rsidRPr="00F122F0">
        <w:rPr>
          <w:rFonts w:ascii="Arial" w:hAnsi="Arial" w:cs="Arial"/>
          <w:lang w:val="ro-RO"/>
        </w:rPr>
        <w:t xml:space="preserve">Un </w:t>
      </w:r>
      <w:r w:rsidR="006B23F9" w:rsidRPr="00F122F0">
        <w:rPr>
          <w:rFonts w:ascii="Arial" w:hAnsi="Arial" w:cs="Arial"/>
          <w:lang w:val="ro-RO"/>
        </w:rPr>
        <w:t>tip</w:t>
      </w:r>
      <w:r w:rsidRPr="00F122F0">
        <w:rPr>
          <w:rFonts w:ascii="Arial" w:hAnsi="Arial" w:cs="Arial"/>
          <w:lang w:val="ro-RO"/>
        </w:rPr>
        <w:t xml:space="preserve"> </w:t>
      </w:r>
      <w:r w:rsidR="005054B2" w:rsidRPr="00F122F0">
        <w:rPr>
          <w:rFonts w:ascii="Arial" w:hAnsi="Arial" w:cs="Arial"/>
          <w:lang w:val="ro-RO"/>
        </w:rPr>
        <w:t xml:space="preserve">de </w:t>
      </w:r>
      <w:r w:rsidRPr="00F122F0">
        <w:rPr>
          <w:rFonts w:ascii="Arial" w:hAnsi="Arial" w:cs="Arial"/>
          <w:lang w:val="ro-RO"/>
        </w:rPr>
        <w:t xml:space="preserve">articol de deviz </w:t>
      </w:r>
      <w:r w:rsidR="00F13D85" w:rsidRPr="00F122F0">
        <w:rPr>
          <w:rFonts w:ascii="Arial" w:hAnsi="Arial" w:cs="Arial"/>
          <w:lang w:val="ro-RO"/>
        </w:rPr>
        <w:t>are urmă</w:t>
      </w:r>
      <w:r w:rsidR="00C7578F" w:rsidRPr="00F122F0">
        <w:rPr>
          <w:rFonts w:ascii="Arial" w:hAnsi="Arial" w:cs="Arial"/>
          <w:lang w:val="ro-RO"/>
        </w:rPr>
        <w:t xml:space="preserve">toarea </w:t>
      </w:r>
      <w:r w:rsidRPr="00F122F0">
        <w:rPr>
          <w:rFonts w:ascii="Arial" w:hAnsi="Arial" w:cs="Arial"/>
          <w:lang w:val="ro-RO"/>
        </w:rPr>
        <w:t>notați</w:t>
      </w:r>
      <w:r w:rsidR="00C7578F" w:rsidRPr="00F122F0">
        <w:rPr>
          <w:rFonts w:ascii="Arial" w:hAnsi="Arial" w:cs="Arial"/>
          <w:lang w:val="ro-RO"/>
        </w:rPr>
        <w:t>e</w:t>
      </w:r>
      <w:r w:rsidRPr="00F122F0">
        <w:rPr>
          <w:rFonts w:ascii="Arial" w:hAnsi="Arial" w:cs="Arial"/>
          <w:lang w:val="ro-RO"/>
        </w:rPr>
        <w:t xml:space="preserve"> </w:t>
      </w:r>
      <w:r w:rsidR="008A5AD3">
        <w:rPr>
          <w:rFonts w:ascii="Arial" w:hAnsi="Arial" w:cs="Arial"/>
          <w:lang w:val="ro-RO"/>
        </w:rPr>
        <w:t>cu</w:t>
      </w:r>
      <w:r w:rsidR="00C7578F" w:rsidRPr="00F122F0">
        <w:rPr>
          <w:rFonts w:ascii="Arial" w:hAnsi="Arial" w:cs="Arial"/>
          <w:lang w:val="ro-RO"/>
        </w:rPr>
        <w:t xml:space="preserve"> </w:t>
      </w:r>
      <w:r w:rsidRPr="00F122F0">
        <w:rPr>
          <w:rFonts w:ascii="Arial" w:hAnsi="Arial" w:cs="Arial"/>
          <w:lang w:val="ro-RO"/>
        </w:rPr>
        <w:t>simbolul aferent:</w:t>
      </w:r>
      <w:r w:rsidR="00C7578F">
        <w:rPr>
          <w:rFonts w:ascii="Arial" w:hAnsi="Arial" w:cs="Arial"/>
          <w:lang w:val="ro-RO"/>
        </w:rPr>
        <w:t xml:space="preserve"> </w:t>
      </w:r>
    </w:p>
    <w:p w:rsidR="000E3EC6" w:rsidRPr="00102AF6" w:rsidRDefault="000E3EC6" w:rsidP="00102AF6">
      <w:pPr>
        <w:pStyle w:val="Style"/>
        <w:spacing w:line="331" w:lineRule="exact"/>
        <w:ind w:right="9"/>
        <w:jc w:val="both"/>
        <w:rPr>
          <w:rFonts w:ascii="Arial" w:hAnsi="Arial" w:cs="Arial"/>
          <w:i/>
          <w:lang w:val="ro-RO"/>
        </w:rPr>
      </w:pPr>
      <w:r w:rsidRPr="00102AF6">
        <w:rPr>
          <w:rFonts w:ascii="Arial" w:hAnsi="Arial" w:cs="Arial"/>
          <w:bCs/>
          <w:i/>
          <w:lang w:val="ro-RO"/>
        </w:rPr>
        <w:t>CD02A</w:t>
      </w:r>
      <w:r w:rsidRPr="00102AF6">
        <w:rPr>
          <w:rFonts w:ascii="Arial" w:hAnsi="Arial" w:cs="Arial"/>
          <w:i/>
          <w:lang w:val="ro-RO"/>
        </w:rPr>
        <w:t xml:space="preserve"> : Zidărie din piatră pentru construcții e</w:t>
      </w:r>
      <w:r w:rsidR="00102AF6" w:rsidRPr="00102AF6">
        <w:rPr>
          <w:rFonts w:ascii="Arial" w:hAnsi="Arial" w:cs="Arial"/>
          <w:i/>
          <w:lang w:val="ro-RO"/>
        </w:rPr>
        <w:t>xecutată cu mortar ciment – var.</w:t>
      </w:r>
      <w:r w:rsidRPr="00102AF6">
        <w:rPr>
          <w:rFonts w:ascii="Arial" w:hAnsi="Arial" w:cs="Arial"/>
          <w:i/>
          <w:lang w:val="ro-RO"/>
        </w:rPr>
        <w:t xml:space="preserve"> </w:t>
      </w:r>
    </w:p>
    <w:p w:rsidR="005054B2" w:rsidRDefault="00102AF6" w:rsidP="000E3EC6">
      <w:pPr>
        <w:pStyle w:val="Style"/>
        <w:spacing w:line="331" w:lineRule="exact"/>
        <w:ind w:right="9"/>
        <w:rPr>
          <w:rFonts w:ascii="Arial" w:hAnsi="Arial" w:cs="Arial"/>
          <w:lang w:val="ro-RO"/>
        </w:rPr>
      </w:pPr>
      <w:r w:rsidRPr="00D2587E">
        <w:rPr>
          <w:rFonts w:ascii="Arial" w:hAnsi="Arial" w:cs="Arial"/>
          <w:bCs/>
          <w:lang w:val="ro-RO"/>
        </w:rPr>
        <w:t>A</w:t>
      </w:r>
      <w:r w:rsidR="005054B2">
        <w:rPr>
          <w:rFonts w:ascii="Arial" w:hAnsi="Arial" w:cs="Arial"/>
          <w:bCs/>
          <w:lang w:val="ro-RO"/>
        </w:rPr>
        <w:t>nalizați</w:t>
      </w:r>
      <w:r w:rsidR="005054B2">
        <w:rPr>
          <w:rFonts w:ascii="Arial" w:hAnsi="Arial" w:cs="Arial"/>
          <w:lang w:val="ro-RO"/>
        </w:rPr>
        <w:t xml:space="preserve"> acest articol de deviz precizând semnificația fiecărui element din notație</w:t>
      </w:r>
    </w:p>
    <w:p w:rsidR="000E3EC6" w:rsidRPr="00917CF5" w:rsidRDefault="005054B2" w:rsidP="000E3EC6">
      <w:pPr>
        <w:pStyle w:val="Style"/>
        <w:spacing w:line="331" w:lineRule="exact"/>
        <w:ind w:right="9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                                                                </w:t>
      </w:r>
      <w:r w:rsidRPr="00917CF5">
        <w:rPr>
          <w:rFonts w:ascii="Arial" w:hAnsi="Arial" w:cs="Arial"/>
          <w:b/>
          <w:lang w:val="ro-RO"/>
        </w:rPr>
        <w:t xml:space="preserve"> </w:t>
      </w:r>
      <w:r w:rsidR="000E3EC6" w:rsidRPr="00917CF5">
        <w:rPr>
          <w:rFonts w:ascii="Arial" w:hAnsi="Arial" w:cs="Arial"/>
          <w:b/>
          <w:lang w:val="ro-RO"/>
        </w:rPr>
        <w:t>(8 p)</w:t>
      </w:r>
      <w:r w:rsidR="000E3EC6" w:rsidRPr="00917CF5">
        <w:rPr>
          <w:rFonts w:ascii="Arial" w:hAnsi="Arial" w:cs="Arial"/>
          <w:lang w:val="ro-RO"/>
        </w:rPr>
        <w:t xml:space="preserve">                                                </w:t>
      </w:r>
      <w:r w:rsidR="000E3EC6" w:rsidRPr="00917CF5">
        <w:rPr>
          <w:rFonts w:ascii="Arial" w:hAnsi="Arial" w:cs="Arial"/>
          <w:b/>
          <w:lang w:val="ro-RO"/>
        </w:rPr>
        <w:t xml:space="preserve"> </w:t>
      </w:r>
    </w:p>
    <w:p w:rsidR="000E3EC6" w:rsidRPr="00917CF5" w:rsidRDefault="000E3EC6" w:rsidP="000E3EC6">
      <w:pPr>
        <w:jc w:val="both"/>
        <w:rPr>
          <w:rFonts w:ascii="Arial" w:eastAsia="MS Mincho" w:hAnsi="Arial" w:cs="Arial"/>
          <w:b/>
          <w:lang w:val="ro-RO"/>
        </w:rPr>
      </w:pPr>
    </w:p>
    <w:p w:rsidR="000E3EC6" w:rsidRPr="00917CF5" w:rsidRDefault="000E3EC6" w:rsidP="00343224">
      <w:pPr>
        <w:rPr>
          <w:rFonts w:ascii="Arial" w:hAnsi="Arial" w:cs="Arial"/>
          <w:b/>
          <w:lang w:val="ro-RO"/>
        </w:rPr>
      </w:pPr>
      <w:r w:rsidRPr="00917CF5">
        <w:rPr>
          <w:rFonts w:ascii="Arial" w:eastAsia="MS Mincho" w:hAnsi="Arial" w:cs="Arial"/>
          <w:b/>
          <w:lang w:val="ro-RO"/>
        </w:rPr>
        <w:t>II.3.</w:t>
      </w:r>
      <w:r w:rsidRPr="00917CF5">
        <w:rPr>
          <w:rFonts w:ascii="Arial" w:hAnsi="Arial" w:cs="Arial"/>
          <w:b/>
          <w:lang w:val="ro-RO"/>
        </w:rPr>
        <w:t xml:space="preserve">  În imaginea de mai jos este prezentată o soluţie de realizare a planşeelor la structuri cu pereţi portanţi din zidărie. Analizaţi cu atenţie desenul şi</w:t>
      </w:r>
      <w:r w:rsidRPr="00917CF5">
        <w:rPr>
          <w:rFonts w:ascii="Arial" w:eastAsia="MS Mincho" w:hAnsi="Arial" w:cs="Arial"/>
          <w:b/>
          <w:lang w:val="ro-RO"/>
        </w:rPr>
        <w:t xml:space="preserve"> răspundeţi, pe foaia de lucru, la următoarele cerinţe: </w:t>
      </w:r>
      <w:r w:rsidR="00343224" w:rsidRPr="00917CF5">
        <w:rPr>
          <w:rFonts w:ascii="Arial" w:eastAsia="MS Mincho" w:hAnsi="Arial" w:cs="Arial"/>
          <w:b/>
          <w:lang w:val="ro-RO"/>
        </w:rPr>
        <w:t>......... (14 p)</w:t>
      </w:r>
      <w:r w:rsidRPr="00917CF5">
        <w:rPr>
          <w:rFonts w:ascii="Arial" w:eastAsia="MS Mincho" w:hAnsi="Arial" w:cs="Arial"/>
          <w:b/>
          <w:lang w:val="ro-RO"/>
        </w:rPr>
        <w:t xml:space="preserve">                                                                                         </w:t>
      </w: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val="ro-RO"/>
        </w:rPr>
      </w:pPr>
      <w:r w:rsidRPr="00917CF5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14605</wp:posOffset>
            </wp:positionV>
            <wp:extent cx="2572385" cy="17907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3EC6" w:rsidRPr="00917CF5" w:rsidRDefault="000E3EC6" w:rsidP="000E3EC6">
      <w:pPr>
        <w:numPr>
          <w:ilvl w:val="0"/>
          <w:numId w:val="10"/>
        </w:numPr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Prezentaţi tipul planşeului utilizat</w:t>
      </w:r>
      <w:r w:rsidR="00543C33">
        <w:rPr>
          <w:rFonts w:ascii="Arial" w:hAnsi="Arial" w:cs="Arial"/>
          <w:lang w:val="ro-RO"/>
        </w:rPr>
        <w:t xml:space="preserve">    (</w:t>
      </w:r>
      <w:r w:rsidRPr="00917CF5">
        <w:rPr>
          <w:rFonts w:ascii="Arial" w:hAnsi="Arial" w:cs="Arial"/>
          <w:lang w:val="ro-RO"/>
        </w:rPr>
        <w:t xml:space="preserve"> </w:t>
      </w:r>
      <w:r w:rsidR="00543C33" w:rsidRPr="00917CF5">
        <w:rPr>
          <w:rFonts w:ascii="Arial" w:hAnsi="Arial" w:cs="Arial"/>
          <w:b/>
          <w:lang w:val="ro-RO"/>
        </w:rPr>
        <w:t>3p</w:t>
      </w:r>
      <w:r w:rsidR="00543C33">
        <w:rPr>
          <w:rFonts w:ascii="Arial" w:hAnsi="Arial" w:cs="Arial"/>
          <w:b/>
          <w:lang w:val="ro-RO"/>
        </w:rPr>
        <w:t>)</w:t>
      </w:r>
      <w:r w:rsidR="00543C33" w:rsidRPr="00917CF5">
        <w:rPr>
          <w:rFonts w:ascii="Arial" w:hAnsi="Arial" w:cs="Arial"/>
          <w:b/>
          <w:lang w:val="ro-RO"/>
        </w:rPr>
        <w:t xml:space="preserve"> </w:t>
      </w:r>
      <w:r w:rsidRPr="00917CF5">
        <w:rPr>
          <w:rFonts w:ascii="Arial" w:hAnsi="Arial" w:cs="Arial"/>
          <w:lang w:val="ro-RO"/>
        </w:rPr>
        <w:t xml:space="preserve">                                                                </w:t>
      </w:r>
      <w:r w:rsidR="00543C33">
        <w:rPr>
          <w:rFonts w:ascii="Arial" w:hAnsi="Arial" w:cs="Arial"/>
          <w:lang w:val="ro-RO"/>
        </w:rPr>
        <w:t xml:space="preserve">             </w:t>
      </w:r>
      <w:r w:rsidRPr="00917CF5">
        <w:rPr>
          <w:rFonts w:ascii="Arial" w:hAnsi="Arial" w:cs="Arial"/>
          <w:b/>
          <w:lang w:val="ro-RO"/>
        </w:rPr>
        <w:t xml:space="preserve"> </w:t>
      </w:r>
      <w:r w:rsidRPr="00917CF5">
        <w:rPr>
          <w:rFonts w:ascii="Arial" w:hAnsi="Arial" w:cs="Arial"/>
          <w:lang w:val="ro-RO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E3EC6" w:rsidRPr="00917CF5" w:rsidRDefault="00543C33" w:rsidP="000E3EC6">
      <w:pPr>
        <w:numPr>
          <w:ilvl w:val="0"/>
          <w:numId w:val="10"/>
        </w:num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Enumerați </w:t>
      </w:r>
      <w:r w:rsidR="000E3EC6" w:rsidRPr="00917CF5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patru </w:t>
      </w:r>
      <w:r w:rsidR="000E3EC6" w:rsidRPr="00917CF5">
        <w:rPr>
          <w:rFonts w:ascii="Arial" w:hAnsi="Arial" w:cs="Arial"/>
          <w:lang w:val="ro-RO"/>
        </w:rPr>
        <w:t xml:space="preserve">avantaje ale acestui tip de planşeu.                                        </w:t>
      </w:r>
      <w:r>
        <w:rPr>
          <w:rFonts w:ascii="Arial" w:hAnsi="Arial" w:cs="Arial"/>
          <w:lang w:val="ro-RO"/>
        </w:rPr>
        <w:t xml:space="preserve">  (</w:t>
      </w:r>
      <w:r w:rsidR="000E3EC6" w:rsidRPr="00917CF5">
        <w:rPr>
          <w:rFonts w:ascii="Arial" w:hAnsi="Arial" w:cs="Arial"/>
          <w:lang w:val="ro-RO"/>
        </w:rPr>
        <w:t xml:space="preserve"> </w:t>
      </w:r>
      <w:r w:rsidR="000E3EC6" w:rsidRPr="00917CF5">
        <w:rPr>
          <w:rFonts w:ascii="Arial" w:hAnsi="Arial" w:cs="Arial"/>
          <w:b/>
          <w:lang w:val="ro-RO"/>
        </w:rPr>
        <w:t>8 p</w:t>
      </w:r>
      <w:r>
        <w:rPr>
          <w:rFonts w:ascii="Arial" w:hAnsi="Arial" w:cs="Arial"/>
          <w:b/>
          <w:lang w:val="ro-RO"/>
        </w:rPr>
        <w:t>)</w:t>
      </w:r>
      <w:r w:rsidR="000E3EC6" w:rsidRPr="00917CF5">
        <w:rPr>
          <w:rFonts w:ascii="Arial" w:hAnsi="Arial" w:cs="Arial"/>
          <w:b/>
          <w:lang w:val="ro-RO"/>
        </w:rPr>
        <w:t xml:space="preserve">                      </w:t>
      </w:r>
    </w:p>
    <w:p w:rsidR="000E3EC6" w:rsidRPr="00917CF5" w:rsidRDefault="000E3EC6" w:rsidP="000E3EC6">
      <w:pPr>
        <w:numPr>
          <w:ilvl w:val="0"/>
          <w:numId w:val="10"/>
        </w:numPr>
        <w:rPr>
          <w:rFonts w:ascii="Arial" w:hAnsi="Arial" w:cs="Arial"/>
          <w:lang w:val="ro-RO"/>
        </w:rPr>
      </w:pPr>
      <w:r w:rsidRPr="00917CF5">
        <w:rPr>
          <w:rFonts w:ascii="Arial" w:eastAsia="MS Mincho" w:hAnsi="Arial" w:cs="Arial"/>
          <w:bCs/>
          <w:lang w:val="ro-RO"/>
        </w:rPr>
        <w:t xml:space="preserve">Precizaţi rolul suprabetonării din beton armat                                             </w:t>
      </w:r>
      <w:r w:rsidR="00543C33">
        <w:rPr>
          <w:rFonts w:ascii="Arial" w:eastAsia="MS Mincho" w:hAnsi="Arial" w:cs="Arial"/>
          <w:bCs/>
          <w:lang w:val="ro-RO"/>
        </w:rPr>
        <w:t xml:space="preserve">            (</w:t>
      </w:r>
      <w:r w:rsidRPr="00917CF5">
        <w:rPr>
          <w:rFonts w:ascii="Arial" w:eastAsia="MS Mincho" w:hAnsi="Arial" w:cs="Arial"/>
          <w:b/>
          <w:bCs/>
          <w:lang w:val="ro-RO"/>
        </w:rPr>
        <w:t>3p</w:t>
      </w:r>
      <w:r w:rsidR="00543C33">
        <w:rPr>
          <w:rFonts w:ascii="Arial" w:eastAsia="MS Mincho" w:hAnsi="Arial" w:cs="Arial"/>
          <w:b/>
          <w:bCs/>
          <w:lang w:val="ro-RO"/>
        </w:rPr>
        <w:t>)</w:t>
      </w:r>
      <w:r w:rsidRPr="00917CF5">
        <w:rPr>
          <w:rFonts w:ascii="Arial" w:eastAsia="MS Mincho" w:hAnsi="Arial" w:cs="Arial"/>
          <w:bCs/>
          <w:lang w:val="ro-RO"/>
        </w:rPr>
        <w:t xml:space="preserve">          </w:t>
      </w:r>
    </w:p>
    <w:p w:rsidR="000E3EC6" w:rsidRPr="00917CF5" w:rsidRDefault="000E3EC6" w:rsidP="000E3EC6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:lang w:val="ro-RO"/>
        </w:rPr>
      </w:pPr>
    </w:p>
    <w:p w:rsidR="00102AF6" w:rsidRDefault="00102AF6" w:rsidP="000E3E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:lang w:val="ro-RO"/>
        </w:rPr>
      </w:pPr>
    </w:p>
    <w:p w:rsidR="000E3EC6" w:rsidRPr="00917CF5" w:rsidRDefault="000E3EC6" w:rsidP="000E3EC6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u w:val="single"/>
          <w:lang w:val="ro-RO"/>
        </w:rPr>
      </w:pP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SUBIECTUL  III                                                               </w:t>
      </w:r>
      <w:r w:rsidR="00B34244"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                     </w:t>
      </w: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(30 puncte) </w:t>
      </w:r>
      <w:r w:rsidRPr="00917CF5">
        <w:rPr>
          <w:rFonts w:ascii="Arial" w:hAnsi="Arial" w:cs="Arial"/>
          <w:b/>
          <w:bCs/>
          <w:color w:val="FFFFFF"/>
          <w:u w:val="single"/>
          <w:lang w:val="ro-RO"/>
        </w:rPr>
        <w:t>Va</w:t>
      </w:r>
    </w:p>
    <w:p w:rsidR="000E3EC6" w:rsidRPr="00917CF5" w:rsidRDefault="00583220" w:rsidP="000E3EC6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În schiț</w:t>
      </w:r>
      <w:r w:rsidR="000E3EC6" w:rsidRPr="00917CF5">
        <w:rPr>
          <w:rFonts w:ascii="Arial" w:hAnsi="Arial" w:cs="Arial"/>
          <w:lang w:val="ro-RO"/>
        </w:rPr>
        <w:t xml:space="preserve">a </w:t>
      </w:r>
      <w:r>
        <w:rPr>
          <w:rFonts w:ascii="Arial" w:hAnsi="Arial" w:cs="Arial"/>
          <w:lang w:val="ro-RO"/>
        </w:rPr>
        <w:t>de mai jos este reprezentată o î</w:t>
      </w:r>
      <w:r w:rsidR="000E3EC6" w:rsidRPr="00917CF5">
        <w:rPr>
          <w:rFonts w:ascii="Arial" w:hAnsi="Arial" w:cs="Arial"/>
          <w:lang w:val="ro-RO"/>
        </w:rPr>
        <w:t>ncăpere a unei case de locuit cu destinația baie, care are înălțimea nivelului de 2,60 m. Acesta va fi finisită cu un placa</w:t>
      </w:r>
      <w:r>
        <w:rPr>
          <w:rFonts w:ascii="Arial" w:hAnsi="Arial" w:cs="Arial"/>
          <w:lang w:val="ro-RO"/>
        </w:rPr>
        <w:t>j de faianța pe pereți până la î</w:t>
      </w:r>
      <w:r w:rsidR="000E3EC6" w:rsidRPr="00917CF5">
        <w:rPr>
          <w:rFonts w:ascii="Arial" w:hAnsi="Arial" w:cs="Arial"/>
          <w:lang w:val="ro-RO"/>
        </w:rPr>
        <w:t>nălțimea de 1,50</w:t>
      </w:r>
      <w:r>
        <w:rPr>
          <w:rFonts w:ascii="Arial" w:hAnsi="Arial" w:cs="Arial"/>
          <w:lang w:val="ro-RO"/>
        </w:rPr>
        <w:t xml:space="preserve"> </w:t>
      </w:r>
      <w:r w:rsidR="000E3EC6" w:rsidRPr="00917CF5">
        <w:rPr>
          <w:rFonts w:ascii="Arial" w:hAnsi="Arial" w:cs="Arial"/>
          <w:lang w:val="ro-RO"/>
        </w:rPr>
        <w:t>m, iar restul până la 2,60m și tavanul vor fi zugrăvite</w:t>
      </w:r>
      <w:r>
        <w:rPr>
          <w:rFonts w:ascii="Arial" w:hAnsi="Arial" w:cs="Arial"/>
          <w:lang w:val="ro-RO"/>
        </w:rPr>
        <w:t xml:space="preserve"> (zugrăvea lavabilă î</w:t>
      </w:r>
      <w:r w:rsidR="000E3EC6" w:rsidRPr="00917CF5">
        <w:rPr>
          <w:rFonts w:ascii="Arial" w:hAnsi="Arial" w:cs="Arial"/>
          <w:lang w:val="ro-RO"/>
        </w:rPr>
        <w:t>n 2 straturi) . Analizați cu atenție desenul și răspundeți pe foaia de lucru la următoarele cerințe:</w:t>
      </w:r>
    </w:p>
    <w:p w:rsidR="000E3EC6" w:rsidRPr="00917CF5" w:rsidRDefault="000E3EC6" w:rsidP="000E3EC6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917CF5">
        <w:rPr>
          <w:rFonts w:ascii="Arial" w:hAnsi="Arial" w:cs="Arial"/>
        </w:rPr>
        <w:t>Reprezentaţi  suprafaţa desfăş</w:t>
      </w:r>
      <w:r w:rsidR="00343224" w:rsidRPr="00917CF5">
        <w:rPr>
          <w:rFonts w:ascii="Arial" w:hAnsi="Arial" w:cs="Arial"/>
        </w:rPr>
        <w:t>urată a pereț</w:t>
      </w:r>
      <w:r w:rsidRPr="00917CF5">
        <w:rPr>
          <w:rFonts w:ascii="Arial" w:hAnsi="Arial" w:cs="Arial"/>
        </w:rPr>
        <w:t xml:space="preserve">ilor încăperii;                 </w:t>
      </w:r>
      <w:r w:rsidRPr="00917CF5">
        <w:rPr>
          <w:rFonts w:ascii="Arial" w:hAnsi="Arial" w:cs="Arial"/>
          <w:b/>
        </w:rPr>
        <w:t>4p</w:t>
      </w:r>
      <w:r w:rsidRPr="00917CF5">
        <w:rPr>
          <w:rFonts w:ascii="Arial" w:hAnsi="Arial" w:cs="Arial"/>
        </w:rPr>
        <w:t xml:space="preserve"> </w:t>
      </w:r>
    </w:p>
    <w:p w:rsidR="000E3EC6" w:rsidRPr="00917CF5" w:rsidRDefault="000E3EC6" w:rsidP="000E3EC6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917CF5">
        <w:rPr>
          <w:rFonts w:ascii="Arial" w:hAnsi="Arial" w:cs="Arial"/>
        </w:rPr>
        <w:t xml:space="preserve">Calculaţi suprafaţa ce urmează a fi zugrăvită, la pereţi şi tavane;     </w:t>
      </w:r>
      <w:r w:rsidRPr="00917CF5">
        <w:rPr>
          <w:rFonts w:ascii="Arial" w:hAnsi="Arial" w:cs="Arial"/>
          <w:b/>
        </w:rPr>
        <w:t>20p</w:t>
      </w:r>
    </w:p>
    <w:p w:rsidR="000E3EC6" w:rsidRDefault="000E3EC6" w:rsidP="000E3EC6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917CF5">
        <w:rPr>
          <w:rFonts w:ascii="Arial" w:hAnsi="Arial" w:cs="Arial"/>
        </w:rPr>
        <w:t xml:space="preserve">Determinați necesarul de vopsea lavabilă </w:t>
      </w:r>
      <w:r w:rsidR="00F122F0">
        <w:rPr>
          <w:rFonts w:ascii="Arial" w:hAnsi="Arial" w:cs="Arial"/>
        </w:rPr>
        <w:t>, ș</w:t>
      </w:r>
      <w:r w:rsidRPr="00917CF5">
        <w:rPr>
          <w:rFonts w:ascii="Arial" w:hAnsi="Arial" w:cs="Arial"/>
        </w:rPr>
        <w:t>tiind că pentru 10 mp</w:t>
      </w:r>
      <w:r w:rsidR="00F122F0">
        <w:rPr>
          <w:rFonts w:ascii="Arial" w:hAnsi="Arial" w:cs="Arial"/>
        </w:rPr>
        <w:t xml:space="preserve"> de suprafață</w:t>
      </w:r>
      <w:r w:rsidRPr="00917CF5">
        <w:rPr>
          <w:rFonts w:ascii="Arial" w:hAnsi="Arial" w:cs="Arial"/>
        </w:rPr>
        <w:t xml:space="preserve"> se consumă 1 li</w:t>
      </w:r>
      <w:r w:rsidR="00F122F0">
        <w:rPr>
          <w:rFonts w:ascii="Arial" w:hAnsi="Arial" w:cs="Arial"/>
        </w:rPr>
        <w:t>tru de vopsea la un singur stat.</w:t>
      </w:r>
      <w:r w:rsidR="002350DB">
        <w:rPr>
          <w:rFonts w:ascii="Arial" w:hAnsi="Arial" w:cs="Arial"/>
        </w:rPr>
        <w:t xml:space="preserve">        </w:t>
      </w:r>
      <w:r w:rsidR="00F122F0">
        <w:rPr>
          <w:rFonts w:ascii="Arial" w:hAnsi="Arial" w:cs="Arial"/>
        </w:rPr>
        <w:t xml:space="preserve">         </w:t>
      </w:r>
      <w:r w:rsidR="002350DB">
        <w:rPr>
          <w:rFonts w:ascii="Arial" w:hAnsi="Arial" w:cs="Arial"/>
        </w:rPr>
        <w:t xml:space="preserve"> </w:t>
      </w:r>
      <w:r w:rsidR="00F122F0" w:rsidRPr="00917CF5">
        <w:rPr>
          <w:rFonts w:ascii="Arial" w:hAnsi="Arial" w:cs="Arial"/>
          <w:b/>
        </w:rPr>
        <w:t>6p</w:t>
      </w:r>
      <w:r w:rsidR="00F122F0">
        <w:rPr>
          <w:rFonts w:ascii="Arial" w:hAnsi="Arial" w:cs="Arial"/>
        </w:rPr>
        <w:t xml:space="preserve">    </w:t>
      </w:r>
      <w:r w:rsidR="002350DB">
        <w:rPr>
          <w:rFonts w:ascii="Arial" w:hAnsi="Arial" w:cs="Arial"/>
        </w:rPr>
        <w:t xml:space="preserve">           </w:t>
      </w:r>
      <w:r w:rsidR="00F122F0">
        <w:rPr>
          <w:rFonts w:ascii="Arial" w:hAnsi="Arial" w:cs="Arial"/>
        </w:rPr>
        <w:t xml:space="preserve">                                   </w:t>
      </w:r>
      <w:r w:rsidR="002350DB">
        <w:rPr>
          <w:rFonts w:ascii="Arial" w:hAnsi="Arial" w:cs="Arial"/>
        </w:rPr>
        <w:t xml:space="preserve">                            </w:t>
      </w:r>
      <w:r w:rsidRPr="00917CF5">
        <w:rPr>
          <w:rFonts w:ascii="Arial" w:hAnsi="Arial" w:cs="Arial"/>
        </w:rPr>
        <w:tab/>
      </w:r>
    </w:p>
    <w:p w:rsidR="005050E7" w:rsidRPr="005050E7" w:rsidRDefault="005050E7" w:rsidP="00F122F0">
      <w:pPr>
        <w:pStyle w:val="ListParagraph"/>
        <w:spacing w:line="276" w:lineRule="auto"/>
        <w:ind w:left="720"/>
        <w:rPr>
          <w:rFonts w:ascii="Arial" w:hAnsi="Arial" w:cs="Arial"/>
          <w:color w:val="4F81BD" w:themeColor="accent1"/>
        </w:rPr>
      </w:pPr>
      <w:r w:rsidRPr="005050E7">
        <w:rPr>
          <w:rFonts w:ascii="Arial" w:hAnsi="Arial" w:cs="Arial"/>
          <w:color w:val="4F81BD" w:themeColor="accent1"/>
        </w:rPr>
        <w:lastRenderedPageBreak/>
        <w:t>.</w:t>
      </w:r>
    </w:p>
    <w:p w:rsidR="000E3EC6" w:rsidRPr="00917CF5" w:rsidRDefault="000E3EC6" w:rsidP="000E3EC6">
      <w:pPr>
        <w:rPr>
          <w:rFonts w:ascii="Arial" w:hAnsi="Arial" w:cs="Arial"/>
          <w:b/>
          <w:bCs/>
          <w:color w:val="FF0000"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color w:val="FF0000"/>
          <w:lang w:val="ro-RO"/>
        </w:rPr>
      </w:pPr>
      <w:r w:rsidRPr="00917CF5">
        <w:rPr>
          <w:rFonts w:ascii="Arial" w:hAnsi="Arial" w:cs="Arial"/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97155</wp:posOffset>
            </wp:positionV>
            <wp:extent cx="2278380" cy="2752725"/>
            <wp:effectExtent l="1905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3EC6" w:rsidRPr="00917CF5" w:rsidRDefault="000E3EC6" w:rsidP="000E3EC6">
      <w:pPr>
        <w:rPr>
          <w:rFonts w:ascii="Arial" w:hAnsi="Arial" w:cs="Arial"/>
          <w:b/>
          <w:bCs/>
          <w:color w:val="FF0000"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102AF6" w:rsidRDefault="00102AF6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102AF6" w:rsidRDefault="00102AF6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102AF6" w:rsidRDefault="00102AF6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43C33" w:rsidRDefault="00543C33" w:rsidP="008A5AD3">
      <w:pPr>
        <w:spacing w:after="40"/>
        <w:rPr>
          <w:rFonts w:ascii="Arial" w:hAnsi="Arial" w:cs="Arial"/>
          <w:b/>
          <w:bCs/>
          <w:lang w:val="ro-RO"/>
        </w:rPr>
      </w:pPr>
    </w:p>
    <w:p w:rsidR="00543C33" w:rsidRDefault="00543C33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CE107A" w:rsidRDefault="00CE107A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</w:p>
    <w:p w:rsidR="005703A0" w:rsidRDefault="005703A0">
      <w:pPr>
        <w:spacing w:after="200" w:line="276" w:lineRule="auto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br w:type="page"/>
      </w:r>
    </w:p>
    <w:p w:rsidR="000E3EC6" w:rsidRPr="00917CF5" w:rsidRDefault="000E3EC6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lastRenderedPageBreak/>
        <w:t>Barem de corectare și notare</w:t>
      </w:r>
    </w:p>
    <w:p w:rsidR="000E3EC6" w:rsidRPr="00917CF5" w:rsidRDefault="000E3EC6" w:rsidP="000E3EC6">
      <w:pPr>
        <w:spacing w:after="40"/>
        <w:jc w:val="center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TEST DE EVALUARE SUMATIVA</w:t>
      </w:r>
    </w:p>
    <w:p w:rsidR="000E3EC6" w:rsidRPr="00917CF5" w:rsidRDefault="000E3EC6" w:rsidP="000E3EC6">
      <w:pPr>
        <w:spacing w:after="40"/>
        <w:rPr>
          <w:rFonts w:ascii="Arial" w:hAnsi="Arial" w:cs="Arial"/>
          <w:lang w:val="ro-RO"/>
        </w:rPr>
      </w:pPr>
    </w:p>
    <w:p w:rsidR="000E3EC6" w:rsidRPr="00917CF5" w:rsidRDefault="000E3EC6" w:rsidP="000E3EC6">
      <w:pPr>
        <w:autoSpaceDE w:val="0"/>
        <w:autoSpaceDN w:val="0"/>
        <w:adjustRightInd w:val="0"/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 xml:space="preserve">Toate subiectele sunt obligatorii. </w:t>
      </w:r>
    </w:p>
    <w:p w:rsidR="000E3EC6" w:rsidRPr="00917CF5" w:rsidRDefault="000E3EC6" w:rsidP="000E3EC6">
      <w:pPr>
        <w:autoSpaceDE w:val="0"/>
        <w:autoSpaceDN w:val="0"/>
        <w:adjustRightInd w:val="0"/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Se acordă 10 puncte din oficiu.</w:t>
      </w:r>
    </w:p>
    <w:p w:rsidR="000E3EC6" w:rsidRPr="00917CF5" w:rsidRDefault="000E3EC6" w:rsidP="000E3EC6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000000"/>
          <w:u w:val="single"/>
          <w:lang w:val="ro-RO"/>
        </w:rPr>
      </w:pPr>
    </w:p>
    <w:p w:rsidR="000E3EC6" w:rsidRPr="00917CF5" w:rsidRDefault="000E3EC6" w:rsidP="000E3EC6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000000"/>
          <w:u w:val="single"/>
          <w:lang w:val="ro-RO"/>
        </w:rPr>
      </w:pP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SUBIECTUL I                                                                      </w:t>
      </w:r>
      <w:r w:rsidR="00102AF6">
        <w:rPr>
          <w:rFonts w:ascii="Arial" w:hAnsi="Arial" w:cs="Arial"/>
          <w:b/>
          <w:bCs/>
          <w:color w:val="000000"/>
          <w:u w:val="single"/>
          <w:lang w:val="ro-RO"/>
        </w:rPr>
        <w:t xml:space="preserve">        </w:t>
      </w: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( 29 puncte) </w:t>
      </w:r>
    </w:p>
    <w:p w:rsidR="000E3EC6" w:rsidRPr="00917CF5" w:rsidRDefault="000E3EC6" w:rsidP="000E3EC6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FFFFFF"/>
          <w:u w:val="single"/>
          <w:lang w:val="ro-RO"/>
        </w:rPr>
      </w:pPr>
    </w:p>
    <w:p w:rsidR="000E3EC6" w:rsidRPr="00917CF5" w:rsidRDefault="000E3EC6" w:rsidP="000E3EC6">
      <w:pPr>
        <w:spacing w:after="4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I.1..............................................................................</w:t>
      </w:r>
      <w:r w:rsidR="00102AF6">
        <w:rPr>
          <w:rFonts w:ascii="Arial" w:hAnsi="Arial" w:cs="Arial"/>
          <w:b/>
          <w:bCs/>
          <w:lang w:val="ro-RO"/>
        </w:rPr>
        <w:t>..................</w:t>
      </w:r>
      <w:r w:rsidRPr="00917CF5">
        <w:rPr>
          <w:rFonts w:ascii="Arial" w:hAnsi="Arial" w:cs="Arial"/>
          <w:b/>
          <w:bCs/>
          <w:lang w:val="ro-RO"/>
        </w:rPr>
        <w:t>total 9 p</w:t>
      </w:r>
    </w:p>
    <w:p w:rsidR="000E3EC6" w:rsidRPr="00917CF5" w:rsidRDefault="000E3EC6" w:rsidP="000E3EC6">
      <w:pPr>
        <w:spacing w:after="4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1-d; 2-a; 3-b.</w:t>
      </w:r>
    </w:p>
    <w:p w:rsidR="000E3EC6" w:rsidRPr="00917CF5" w:rsidRDefault="000E3EC6" w:rsidP="000E3EC6">
      <w:pPr>
        <w:pStyle w:val="ListParagraph"/>
        <w:spacing w:after="40"/>
        <w:rPr>
          <w:rFonts w:ascii="Arial" w:hAnsi="Arial" w:cs="Arial"/>
          <w:i/>
          <w:iCs/>
        </w:rPr>
      </w:pPr>
      <w:r w:rsidRPr="00917CF5">
        <w:rPr>
          <w:rFonts w:ascii="Arial" w:hAnsi="Arial" w:cs="Arial"/>
          <w:i/>
          <w:iCs/>
        </w:rPr>
        <w:t xml:space="preserve">Pentru fiecare răspuns corect se acordă </w:t>
      </w:r>
      <w:r w:rsidRPr="00917CF5">
        <w:rPr>
          <w:rFonts w:ascii="Arial" w:hAnsi="Arial" w:cs="Arial"/>
          <w:b/>
          <w:bCs/>
          <w:i/>
          <w:iCs/>
        </w:rPr>
        <w:t>3p ;</w:t>
      </w:r>
      <w:r w:rsidRPr="00917CF5">
        <w:rPr>
          <w:rFonts w:ascii="Arial" w:hAnsi="Arial" w:cs="Arial"/>
          <w:i/>
          <w:iCs/>
        </w:rPr>
        <w:t xml:space="preserve"> </w:t>
      </w:r>
    </w:p>
    <w:p w:rsidR="000E3EC6" w:rsidRPr="00917CF5" w:rsidRDefault="000E3EC6" w:rsidP="000E3EC6">
      <w:pPr>
        <w:spacing w:after="4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i/>
          <w:iCs/>
          <w:lang w:val="ro-RO"/>
        </w:rPr>
        <w:t xml:space="preserve">            Pentru răspuns incorect sau lipsa acestuia ,</w:t>
      </w:r>
      <w:r w:rsidRPr="00917CF5">
        <w:rPr>
          <w:rFonts w:ascii="Arial" w:hAnsi="Arial" w:cs="Arial"/>
          <w:b/>
          <w:bCs/>
          <w:i/>
          <w:iCs/>
          <w:lang w:val="ro-RO"/>
        </w:rPr>
        <w:t>0p.</w:t>
      </w:r>
    </w:p>
    <w:p w:rsidR="000E3EC6" w:rsidRPr="00917CF5" w:rsidRDefault="000E3EC6" w:rsidP="000E3EC6">
      <w:pPr>
        <w:spacing w:after="4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I.2...............................................................................................total 10 p</w:t>
      </w:r>
    </w:p>
    <w:p w:rsidR="000E3EC6" w:rsidRPr="00917CF5" w:rsidRDefault="000E3EC6" w:rsidP="000E3EC6">
      <w:pPr>
        <w:spacing w:after="4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1-d; 2-c; 3- f; 4-a; 5-b.</w:t>
      </w:r>
    </w:p>
    <w:p w:rsidR="000E3EC6" w:rsidRPr="00917CF5" w:rsidRDefault="000E3EC6" w:rsidP="000E3EC6">
      <w:pPr>
        <w:pStyle w:val="ListParagraph"/>
        <w:spacing w:after="40"/>
        <w:rPr>
          <w:rFonts w:ascii="Arial" w:hAnsi="Arial" w:cs="Arial"/>
          <w:i/>
          <w:iCs/>
        </w:rPr>
      </w:pPr>
      <w:r w:rsidRPr="00917CF5">
        <w:rPr>
          <w:rFonts w:ascii="Arial" w:hAnsi="Arial" w:cs="Arial"/>
          <w:i/>
          <w:iCs/>
        </w:rPr>
        <w:t xml:space="preserve">Pentru fiecare răspuns corect se acorda </w:t>
      </w:r>
      <w:r w:rsidR="00102AF6">
        <w:rPr>
          <w:rFonts w:ascii="Arial" w:hAnsi="Arial" w:cs="Arial"/>
          <w:b/>
          <w:bCs/>
          <w:i/>
          <w:iCs/>
        </w:rPr>
        <w:t>2</w:t>
      </w:r>
      <w:r w:rsidRPr="00917CF5">
        <w:rPr>
          <w:rFonts w:ascii="Arial" w:hAnsi="Arial" w:cs="Arial"/>
          <w:b/>
          <w:bCs/>
          <w:i/>
          <w:iCs/>
        </w:rPr>
        <w:t>p ;</w:t>
      </w:r>
      <w:r w:rsidRPr="00917CF5">
        <w:rPr>
          <w:rFonts w:ascii="Arial" w:hAnsi="Arial" w:cs="Arial"/>
          <w:i/>
          <w:iCs/>
        </w:rPr>
        <w:t xml:space="preserve"> </w:t>
      </w:r>
    </w:p>
    <w:p w:rsidR="000E3EC6" w:rsidRPr="00917CF5" w:rsidRDefault="000E3EC6" w:rsidP="000E3EC6">
      <w:pPr>
        <w:pStyle w:val="ListParagraph"/>
        <w:spacing w:after="40"/>
        <w:rPr>
          <w:rFonts w:ascii="Arial" w:hAnsi="Arial" w:cs="Arial"/>
          <w:b/>
          <w:bCs/>
          <w:i/>
          <w:iCs/>
        </w:rPr>
      </w:pPr>
      <w:r w:rsidRPr="00917CF5">
        <w:rPr>
          <w:rFonts w:ascii="Arial" w:hAnsi="Arial" w:cs="Arial"/>
          <w:i/>
          <w:iCs/>
        </w:rPr>
        <w:t>Pentru răspuns incorect sau lipsa acestuia ,</w:t>
      </w:r>
      <w:r w:rsidRPr="00917CF5">
        <w:rPr>
          <w:rFonts w:ascii="Arial" w:hAnsi="Arial" w:cs="Arial"/>
          <w:b/>
          <w:bCs/>
          <w:i/>
          <w:iCs/>
        </w:rPr>
        <w:t>0p.</w:t>
      </w:r>
    </w:p>
    <w:p w:rsidR="000E3EC6" w:rsidRPr="00917CF5" w:rsidRDefault="000E3EC6" w:rsidP="000E3EC6">
      <w:pPr>
        <w:spacing w:after="4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I.3...............................................................................................total 10 p</w:t>
      </w:r>
    </w:p>
    <w:p w:rsidR="000E3EC6" w:rsidRPr="00917CF5" w:rsidRDefault="00102AF6" w:rsidP="000E3EC6">
      <w:pPr>
        <w:spacing w:after="40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1-A, 2-F, 3-A</w:t>
      </w:r>
      <w:r w:rsidR="000E3EC6" w:rsidRPr="00917CF5">
        <w:rPr>
          <w:rFonts w:ascii="Arial" w:hAnsi="Arial" w:cs="Arial"/>
          <w:b/>
          <w:bCs/>
          <w:lang w:val="ro-RO"/>
        </w:rPr>
        <w:t>, 4-A, 5-F</w:t>
      </w:r>
    </w:p>
    <w:p w:rsidR="000E3EC6" w:rsidRPr="00917CF5" w:rsidRDefault="000E3EC6" w:rsidP="000E3EC6">
      <w:pPr>
        <w:pStyle w:val="ListParagraph"/>
        <w:spacing w:after="40"/>
        <w:rPr>
          <w:rFonts w:ascii="Arial" w:hAnsi="Arial" w:cs="Arial"/>
          <w:i/>
          <w:iCs/>
        </w:rPr>
      </w:pPr>
      <w:r w:rsidRPr="00917CF5">
        <w:rPr>
          <w:rFonts w:ascii="Arial" w:hAnsi="Arial" w:cs="Arial"/>
          <w:i/>
          <w:iCs/>
        </w:rPr>
        <w:t xml:space="preserve">Pentru fiecare răspuns corect se acordă </w:t>
      </w:r>
      <w:r w:rsidRPr="00917CF5">
        <w:rPr>
          <w:rFonts w:ascii="Arial" w:hAnsi="Arial" w:cs="Arial"/>
          <w:b/>
          <w:bCs/>
          <w:i/>
          <w:iCs/>
        </w:rPr>
        <w:t>2p ;</w:t>
      </w:r>
      <w:r w:rsidRPr="00917CF5">
        <w:rPr>
          <w:rFonts w:ascii="Arial" w:hAnsi="Arial" w:cs="Arial"/>
          <w:i/>
          <w:iCs/>
        </w:rPr>
        <w:t xml:space="preserve"> </w:t>
      </w:r>
    </w:p>
    <w:p w:rsidR="000E3EC6" w:rsidRPr="00917CF5" w:rsidRDefault="000E3EC6" w:rsidP="000E3EC6">
      <w:pPr>
        <w:pStyle w:val="ListParagraph"/>
        <w:spacing w:after="40"/>
        <w:rPr>
          <w:rFonts w:ascii="Arial" w:hAnsi="Arial" w:cs="Arial"/>
          <w:b/>
          <w:bCs/>
          <w:i/>
          <w:iCs/>
        </w:rPr>
      </w:pPr>
      <w:r w:rsidRPr="00917CF5">
        <w:rPr>
          <w:rFonts w:ascii="Arial" w:hAnsi="Arial" w:cs="Arial"/>
          <w:i/>
          <w:iCs/>
        </w:rPr>
        <w:t>Pentru răspuns incorect sau lipsa acestuia ,</w:t>
      </w:r>
      <w:r w:rsidRPr="00917CF5">
        <w:rPr>
          <w:rFonts w:ascii="Arial" w:hAnsi="Arial" w:cs="Arial"/>
          <w:b/>
          <w:bCs/>
          <w:i/>
          <w:iCs/>
        </w:rPr>
        <w:t>0p.</w:t>
      </w:r>
    </w:p>
    <w:p w:rsidR="000E3EC6" w:rsidRPr="00917CF5" w:rsidRDefault="000E3EC6" w:rsidP="000E3EC6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000000"/>
          <w:u w:val="single"/>
          <w:lang w:val="ro-RO"/>
        </w:rPr>
      </w:pPr>
    </w:p>
    <w:p w:rsidR="000E3EC6" w:rsidRPr="00917CF5" w:rsidRDefault="000E3EC6" w:rsidP="000E3EC6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000000"/>
          <w:u w:val="single"/>
          <w:lang w:val="ro-RO"/>
        </w:rPr>
      </w:pP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SUBIECTUL II                                                                  </w:t>
      </w:r>
      <w:r w:rsidR="00102AF6">
        <w:rPr>
          <w:rFonts w:ascii="Arial" w:hAnsi="Arial" w:cs="Arial"/>
          <w:b/>
          <w:bCs/>
          <w:color w:val="000000"/>
          <w:u w:val="single"/>
          <w:lang w:val="ro-RO"/>
        </w:rPr>
        <w:t xml:space="preserve">         </w:t>
      </w: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  ( 31  puncte) </w:t>
      </w:r>
    </w:p>
    <w:p w:rsidR="000E3EC6" w:rsidRPr="00917CF5" w:rsidRDefault="000E3EC6" w:rsidP="000E3EC6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000000"/>
          <w:u w:val="single"/>
          <w:lang w:val="ro-RO"/>
        </w:rPr>
      </w:pPr>
    </w:p>
    <w:p w:rsidR="000E3EC6" w:rsidRPr="00917CF5" w:rsidRDefault="000E3EC6" w:rsidP="000E3EC6">
      <w:pPr>
        <w:spacing w:after="4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II.1...................................................................................... total 9 p</w:t>
      </w:r>
    </w:p>
    <w:p w:rsidR="000E3EC6" w:rsidRPr="00917CF5" w:rsidRDefault="000E3EC6" w:rsidP="000E3EC6">
      <w:pPr>
        <w:spacing w:after="40"/>
        <w:rPr>
          <w:rFonts w:ascii="Arial" w:hAnsi="Arial" w:cs="Arial"/>
          <w:bCs/>
          <w:lang w:val="ro-RO"/>
        </w:rPr>
      </w:pPr>
      <w:r w:rsidRPr="00917CF5">
        <w:rPr>
          <w:rFonts w:ascii="Arial" w:hAnsi="Arial" w:cs="Arial"/>
          <w:bCs/>
          <w:lang w:val="ro-RO"/>
        </w:rPr>
        <w:t xml:space="preserve"> 1-desenate ; </w:t>
      </w:r>
    </w:p>
    <w:p w:rsidR="000E3EC6" w:rsidRPr="00917CF5" w:rsidRDefault="000E3EC6" w:rsidP="000E3EC6">
      <w:pPr>
        <w:spacing w:after="40"/>
        <w:rPr>
          <w:rFonts w:ascii="Arial" w:hAnsi="Arial" w:cs="Arial"/>
          <w:bCs/>
          <w:lang w:val="ro-RO"/>
        </w:rPr>
      </w:pPr>
      <w:r w:rsidRPr="00917CF5">
        <w:rPr>
          <w:rFonts w:ascii="Arial" w:hAnsi="Arial" w:cs="Arial"/>
          <w:bCs/>
          <w:lang w:val="ro-RO"/>
        </w:rPr>
        <w:t>2-metru cub.</w:t>
      </w:r>
    </w:p>
    <w:p w:rsidR="000E3EC6" w:rsidRPr="00917CF5" w:rsidRDefault="000E3EC6" w:rsidP="000E3EC6">
      <w:pPr>
        <w:spacing w:after="40"/>
        <w:rPr>
          <w:rFonts w:ascii="Arial" w:hAnsi="Arial" w:cs="Arial"/>
          <w:bCs/>
          <w:color w:val="000000"/>
          <w:lang w:val="ro-RO"/>
        </w:rPr>
      </w:pPr>
      <w:r w:rsidRPr="00917CF5">
        <w:rPr>
          <w:rFonts w:ascii="Arial" w:hAnsi="Arial" w:cs="Arial"/>
          <w:bCs/>
          <w:lang w:val="ro-RO"/>
        </w:rPr>
        <w:t>3-practică.</w:t>
      </w:r>
    </w:p>
    <w:p w:rsidR="000E3EC6" w:rsidRPr="00917CF5" w:rsidRDefault="000E3EC6" w:rsidP="000E3EC6">
      <w:pPr>
        <w:pStyle w:val="ListParagraph"/>
        <w:spacing w:after="40"/>
        <w:rPr>
          <w:rFonts w:ascii="Arial" w:hAnsi="Arial" w:cs="Arial"/>
          <w:i/>
          <w:iCs/>
        </w:rPr>
      </w:pPr>
      <w:r w:rsidRPr="00917CF5">
        <w:rPr>
          <w:rFonts w:ascii="Arial" w:hAnsi="Arial" w:cs="Arial"/>
          <w:i/>
          <w:iCs/>
        </w:rPr>
        <w:t xml:space="preserve">Pentru fiecare răspuns corect se acorda </w:t>
      </w:r>
      <w:r w:rsidRPr="00917CF5">
        <w:rPr>
          <w:rFonts w:ascii="Arial" w:hAnsi="Arial" w:cs="Arial"/>
          <w:b/>
          <w:bCs/>
          <w:i/>
          <w:iCs/>
        </w:rPr>
        <w:t>3p ;</w:t>
      </w:r>
      <w:r w:rsidRPr="00917CF5">
        <w:rPr>
          <w:rFonts w:ascii="Arial" w:hAnsi="Arial" w:cs="Arial"/>
          <w:i/>
          <w:iCs/>
        </w:rPr>
        <w:t xml:space="preserve">    </w:t>
      </w:r>
      <w:r w:rsidRPr="00917CF5">
        <w:rPr>
          <w:rFonts w:ascii="Arial" w:hAnsi="Arial" w:cs="Arial"/>
          <w:i/>
          <w:iCs/>
        </w:rPr>
        <w:tab/>
      </w:r>
    </w:p>
    <w:p w:rsidR="000E3EC6" w:rsidRPr="00917CF5" w:rsidRDefault="000E3EC6" w:rsidP="000E3EC6">
      <w:pPr>
        <w:pStyle w:val="ListParagraph"/>
        <w:spacing w:after="40"/>
        <w:rPr>
          <w:rFonts w:ascii="Arial" w:hAnsi="Arial" w:cs="Arial"/>
          <w:b/>
          <w:bCs/>
          <w:i/>
          <w:iCs/>
        </w:rPr>
      </w:pPr>
      <w:r w:rsidRPr="00917CF5">
        <w:rPr>
          <w:rFonts w:ascii="Arial" w:hAnsi="Arial" w:cs="Arial"/>
          <w:i/>
          <w:iCs/>
        </w:rPr>
        <w:t>Pentru răspuns incorect sau lipsa acestuia ,</w:t>
      </w:r>
      <w:r w:rsidRPr="00917CF5">
        <w:rPr>
          <w:rFonts w:ascii="Arial" w:hAnsi="Arial" w:cs="Arial"/>
          <w:b/>
          <w:bCs/>
          <w:i/>
          <w:iCs/>
        </w:rPr>
        <w:t>0p.</w:t>
      </w:r>
    </w:p>
    <w:p w:rsidR="000E3EC6" w:rsidRPr="00917CF5" w:rsidRDefault="000E3EC6" w:rsidP="000E3EC6">
      <w:pPr>
        <w:tabs>
          <w:tab w:val="left" w:pos="795"/>
        </w:tabs>
        <w:spacing w:after="4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II.2……………………</w:t>
      </w:r>
      <w:r w:rsidR="00102AF6">
        <w:rPr>
          <w:rFonts w:ascii="Arial" w:hAnsi="Arial" w:cs="Arial"/>
          <w:b/>
          <w:bCs/>
          <w:lang w:val="ro-RO"/>
        </w:rPr>
        <w:t>……………………………….............</w:t>
      </w:r>
      <w:r w:rsidRPr="00917CF5">
        <w:rPr>
          <w:rFonts w:ascii="Arial" w:hAnsi="Arial" w:cs="Arial"/>
          <w:b/>
          <w:bCs/>
          <w:lang w:val="ro-RO"/>
        </w:rPr>
        <w:t xml:space="preserve"> total 8 p</w:t>
      </w:r>
    </w:p>
    <w:p w:rsidR="000E3EC6" w:rsidRPr="00917CF5" w:rsidRDefault="000E3EC6" w:rsidP="000E3EC6">
      <w:pPr>
        <w:tabs>
          <w:tab w:val="left" w:pos="360"/>
          <w:tab w:val="left" w:pos="7088"/>
          <w:tab w:val="left" w:pos="8505"/>
        </w:tabs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C-colecția de norme;</w:t>
      </w:r>
    </w:p>
    <w:p w:rsidR="000E3EC6" w:rsidRPr="00917CF5" w:rsidRDefault="000E3EC6" w:rsidP="000E3EC6">
      <w:pPr>
        <w:tabs>
          <w:tab w:val="left" w:pos="360"/>
          <w:tab w:val="left" w:pos="7088"/>
          <w:tab w:val="left" w:pos="8505"/>
        </w:tabs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D-capitolul de lucrări;</w:t>
      </w:r>
    </w:p>
    <w:p w:rsidR="000E3EC6" w:rsidRPr="00917CF5" w:rsidRDefault="000E3EC6" w:rsidP="000E3EC6">
      <w:pPr>
        <w:tabs>
          <w:tab w:val="left" w:pos="360"/>
          <w:tab w:val="left" w:pos="7088"/>
          <w:tab w:val="left" w:pos="8505"/>
        </w:tabs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02-număr de ordine al normei in cadrul capitolului;</w:t>
      </w:r>
    </w:p>
    <w:p w:rsidR="000E3EC6" w:rsidRPr="00917CF5" w:rsidRDefault="000E3EC6" w:rsidP="000E3EC6">
      <w:pPr>
        <w:tabs>
          <w:tab w:val="left" w:pos="360"/>
          <w:tab w:val="left" w:pos="7088"/>
          <w:tab w:val="left" w:pos="8505"/>
        </w:tabs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A-varianta.</w:t>
      </w:r>
    </w:p>
    <w:p w:rsidR="000E3EC6" w:rsidRPr="00917CF5" w:rsidRDefault="000E3EC6" w:rsidP="000E3EC6">
      <w:pPr>
        <w:spacing w:after="40"/>
        <w:ind w:firstLine="720"/>
        <w:rPr>
          <w:rFonts w:ascii="Arial" w:hAnsi="Arial" w:cs="Arial"/>
          <w:i/>
          <w:iCs/>
          <w:lang w:val="ro-RO"/>
        </w:rPr>
      </w:pPr>
      <w:r w:rsidRPr="00917CF5">
        <w:rPr>
          <w:rFonts w:ascii="Arial" w:hAnsi="Arial" w:cs="Arial"/>
          <w:i/>
          <w:iCs/>
          <w:lang w:val="ro-RO"/>
        </w:rPr>
        <w:t xml:space="preserve">Pentru fiecare răspuns corect se acorda </w:t>
      </w:r>
      <w:r w:rsidRPr="00917CF5">
        <w:rPr>
          <w:rFonts w:ascii="Arial" w:hAnsi="Arial" w:cs="Arial"/>
          <w:b/>
          <w:bCs/>
          <w:i/>
          <w:iCs/>
          <w:lang w:val="ro-RO"/>
        </w:rPr>
        <w:t>2 p;</w:t>
      </w:r>
      <w:r w:rsidRPr="00917CF5">
        <w:rPr>
          <w:rFonts w:ascii="Arial" w:hAnsi="Arial" w:cs="Arial"/>
          <w:i/>
          <w:iCs/>
          <w:lang w:val="ro-RO"/>
        </w:rPr>
        <w:t xml:space="preserve"> </w:t>
      </w:r>
    </w:p>
    <w:p w:rsidR="000E3EC6" w:rsidRPr="00917CF5" w:rsidRDefault="000E3EC6" w:rsidP="000E3EC6">
      <w:pPr>
        <w:spacing w:after="40"/>
        <w:ind w:firstLine="72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i/>
          <w:iCs/>
          <w:lang w:val="ro-RO"/>
        </w:rPr>
        <w:t xml:space="preserve">Pentru răspuns incorect sau lipsa acestuia </w:t>
      </w:r>
      <w:r w:rsidRPr="00917CF5">
        <w:rPr>
          <w:rFonts w:ascii="Arial" w:hAnsi="Arial" w:cs="Arial"/>
          <w:b/>
          <w:bCs/>
          <w:i/>
          <w:iCs/>
          <w:lang w:val="ro-RO"/>
        </w:rPr>
        <w:t>0 p.</w:t>
      </w:r>
    </w:p>
    <w:p w:rsidR="000E3EC6" w:rsidRPr="00917CF5" w:rsidRDefault="000E3EC6" w:rsidP="000E3EC6">
      <w:pPr>
        <w:tabs>
          <w:tab w:val="left" w:pos="795"/>
        </w:tabs>
        <w:spacing w:after="4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II.3……………………</w:t>
      </w:r>
      <w:r w:rsidR="00102AF6">
        <w:rPr>
          <w:rFonts w:ascii="Arial" w:hAnsi="Arial" w:cs="Arial"/>
          <w:b/>
          <w:bCs/>
          <w:lang w:val="ro-RO"/>
        </w:rPr>
        <w:t>…………………………………………</w:t>
      </w:r>
      <w:r w:rsidRPr="00917CF5">
        <w:rPr>
          <w:rFonts w:ascii="Arial" w:hAnsi="Arial" w:cs="Arial"/>
          <w:b/>
          <w:bCs/>
          <w:lang w:val="ro-RO"/>
        </w:rPr>
        <w:t xml:space="preserve"> total 14 p</w:t>
      </w:r>
    </w:p>
    <w:p w:rsidR="000E3EC6" w:rsidRPr="00917CF5" w:rsidRDefault="000E3EC6" w:rsidP="000E3EC6">
      <w:pPr>
        <w:spacing w:after="40"/>
        <w:rPr>
          <w:rFonts w:ascii="Arial" w:hAnsi="Arial" w:cs="Arial"/>
          <w:b/>
          <w:lang w:val="ro-RO"/>
        </w:rPr>
      </w:pPr>
      <w:r w:rsidRPr="00917CF5">
        <w:rPr>
          <w:rFonts w:ascii="Arial" w:hAnsi="Arial" w:cs="Arial"/>
          <w:b/>
          <w:lang w:val="ro-RO"/>
        </w:rPr>
        <w:t xml:space="preserve">II.3.1.                                                                                             </w:t>
      </w:r>
      <w:r w:rsidR="00102AF6">
        <w:rPr>
          <w:rFonts w:ascii="Arial" w:hAnsi="Arial" w:cs="Arial"/>
          <w:b/>
          <w:lang w:val="ro-RO"/>
        </w:rPr>
        <w:t>(</w:t>
      </w:r>
      <w:r w:rsidRPr="00917CF5">
        <w:rPr>
          <w:rFonts w:ascii="Arial" w:hAnsi="Arial" w:cs="Arial"/>
          <w:b/>
          <w:lang w:val="ro-RO"/>
        </w:rPr>
        <w:t>3 p</w:t>
      </w:r>
      <w:r w:rsidR="00102AF6">
        <w:rPr>
          <w:rFonts w:ascii="Arial" w:hAnsi="Arial" w:cs="Arial"/>
          <w:b/>
          <w:lang w:val="ro-RO"/>
        </w:rPr>
        <w:t>)</w:t>
      </w:r>
    </w:p>
    <w:p w:rsidR="000E3EC6" w:rsidRPr="00917CF5" w:rsidRDefault="000E3EC6" w:rsidP="000E3EC6">
      <w:pPr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Planşeu cu grinzi</w:t>
      </w:r>
      <w:r w:rsidR="00102AF6">
        <w:rPr>
          <w:rFonts w:ascii="Arial" w:hAnsi="Arial" w:cs="Arial"/>
          <w:lang w:val="ro-RO"/>
        </w:rPr>
        <w:t xml:space="preserve"> din beton precomprimat</w:t>
      </w:r>
      <w:r w:rsidRPr="00917CF5">
        <w:rPr>
          <w:rFonts w:ascii="Arial" w:hAnsi="Arial" w:cs="Arial"/>
          <w:lang w:val="ro-RO"/>
        </w:rPr>
        <w:t xml:space="preserve"> şi elemente de umplutură</w:t>
      </w:r>
      <w:r w:rsidR="00102AF6">
        <w:rPr>
          <w:rFonts w:ascii="Arial" w:hAnsi="Arial" w:cs="Arial"/>
          <w:lang w:val="ro-RO"/>
        </w:rPr>
        <w:t xml:space="preserve"> din corpuri ceramice</w:t>
      </w:r>
      <w:r w:rsidRPr="00917CF5">
        <w:rPr>
          <w:rFonts w:ascii="Arial" w:hAnsi="Arial" w:cs="Arial"/>
          <w:lang w:val="ro-RO"/>
        </w:rPr>
        <w:t>.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lang w:val="ro-RO"/>
        </w:rPr>
      </w:pPr>
      <w:r w:rsidRPr="00917CF5">
        <w:rPr>
          <w:rFonts w:ascii="Arial" w:hAnsi="Arial" w:cs="Arial"/>
          <w:i/>
          <w:lang w:val="ro-RO"/>
        </w:rPr>
        <w:t>P</w:t>
      </w:r>
      <w:r w:rsidR="00102AF6">
        <w:rPr>
          <w:rFonts w:ascii="Arial" w:hAnsi="Arial" w:cs="Arial"/>
          <w:i/>
          <w:lang w:val="ro-RO"/>
        </w:rPr>
        <w:t>entru răspuns corect se acordă 3</w:t>
      </w:r>
      <w:r w:rsidRPr="00917CF5">
        <w:rPr>
          <w:rFonts w:ascii="Arial" w:hAnsi="Arial" w:cs="Arial"/>
          <w:i/>
          <w:lang w:val="ro-RO"/>
        </w:rPr>
        <w:t xml:space="preserve"> p; 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lang w:val="ro-RO"/>
        </w:rPr>
      </w:pPr>
      <w:r w:rsidRPr="00917CF5">
        <w:rPr>
          <w:rFonts w:ascii="Arial" w:hAnsi="Arial" w:cs="Arial"/>
          <w:i/>
          <w:lang w:val="ro-RO"/>
        </w:rPr>
        <w:t>Pentru răspuns partial corect se acordă 1 p;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lang w:val="ro-RO"/>
        </w:rPr>
      </w:pPr>
      <w:r w:rsidRPr="00917CF5">
        <w:rPr>
          <w:rFonts w:ascii="Arial" w:hAnsi="Arial" w:cs="Arial"/>
          <w:i/>
          <w:lang w:val="ro-RO"/>
        </w:rPr>
        <w:t>Pentru răspuns incorect sau lipsa acestuia 0 p.</w:t>
      </w:r>
    </w:p>
    <w:p w:rsidR="000E3EC6" w:rsidRDefault="000E3EC6" w:rsidP="000E3EC6">
      <w:pPr>
        <w:spacing w:after="40"/>
        <w:rPr>
          <w:rFonts w:ascii="Arial" w:hAnsi="Arial" w:cs="Arial"/>
          <w:b/>
          <w:lang w:val="ro-RO"/>
        </w:rPr>
      </w:pPr>
    </w:p>
    <w:p w:rsidR="008A5AD3" w:rsidRDefault="008A5AD3" w:rsidP="000E3EC6">
      <w:pPr>
        <w:spacing w:after="40"/>
        <w:rPr>
          <w:rFonts w:ascii="Arial" w:hAnsi="Arial" w:cs="Arial"/>
          <w:b/>
          <w:lang w:val="ro-RO"/>
        </w:rPr>
      </w:pPr>
    </w:p>
    <w:p w:rsidR="008A5AD3" w:rsidRPr="00917CF5" w:rsidRDefault="008A5AD3" w:rsidP="000E3EC6">
      <w:pPr>
        <w:spacing w:after="40"/>
        <w:rPr>
          <w:rFonts w:ascii="Arial" w:hAnsi="Arial" w:cs="Arial"/>
          <w:b/>
          <w:lang w:val="ro-RO"/>
        </w:rPr>
      </w:pPr>
    </w:p>
    <w:p w:rsidR="000E3EC6" w:rsidRPr="00917CF5" w:rsidRDefault="000E3EC6" w:rsidP="000E3EC6">
      <w:pPr>
        <w:spacing w:after="40"/>
        <w:rPr>
          <w:rFonts w:ascii="Arial" w:hAnsi="Arial" w:cs="Arial"/>
          <w:b/>
          <w:lang w:val="ro-RO"/>
        </w:rPr>
      </w:pPr>
      <w:r w:rsidRPr="00917CF5">
        <w:rPr>
          <w:rFonts w:ascii="Arial" w:hAnsi="Arial" w:cs="Arial"/>
          <w:b/>
          <w:lang w:val="ro-RO"/>
        </w:rPr>
        <w:t xml:space="preserve">II.3.2.                                                                                            </w:t>
      </w:r>
      <w:r w:rsidR="00102AF6">
        <w:rPr>
          <w:rFonts w:ascii="Arial" w:hAnsi="Arial" w:cs="Arial"/>
          <w:b/>
          <w:lang w:val="ro-RO"/>
        </w:rPr>
        <w:t>(</w:t>
      </w:r>
      <w:r w:rsidRPr="00917CF5">
        <w:rPr>
          <w:rFonts w:ascii="Arial" w:hAnsi="Arial" w:cs="Arial"/>
          <w:b/>
          <w:lang w:val="ro-RO"/>
        </w:rPr>
        <w:t>8 p</w:t>
      </w:r>
      <w:r w:rsidR="00102AF6">
        <w:rPr>
          <w:rFonts w:ascii="Arial" w:hAnsi="Arial" w:cs="Arial"/>
          <w:b/>
          <w:lang w:val="ro-RO"/>
        </w:rPr>
        <w:t>)</w:t>
      </w:r>
    </w:p>
    <w:p w:rsidR="000E3EC6" w:rsidRPr="00917CF5" w:rsidRDefault="000E3EC6" w:rsidP="000E3EC6">
      <w:pPr>
        <w:spacing w:after="40"/>
        <w:jc w:val="both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lang w:val="ro-RO"/>
        </w:rPr>
        <w:t>Grinzile precomprimate sunt mai economice pentru deschideri mari, rezultând un consum redus de oţel; Greutate scăzută datorită elementelor de umplutură cu goluri; Manoperă redusă-se poate monta de un singur muncitor; Izolare termică ridicată; Timp de execuţie redus datorită utilizării elementelor prefabricate.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lang w:val="ro-RO"/>
        </w:rPr>
      </w:pPr>
      <w:r w:rsidRPr="00917CF5">
        <w:rPr>
          <w:rFonts w:ascii="Arial" w:hAnsi="Arial" w:cs="Arial"/>
          <w:i/>
          <w:lang w:val="ro-RO"/>
        </w:rPr>
        <w:t xml:space="preserve">Pentru oricare răspuns corect se acordă câte </w:t>
      </w:r>
      <w:r w:rsidRPr="00917CF5">
        <w:rPr>
          <w:rFonts w:ascii="Arial" w:hAnsi="Arial" w:cs="Arial"/>
          <w:b/>
          <w:i/>
          <w:lang w:val="ro-RO"/>
        </w:rPr>
        <w:t>2</w:t>
      </w:r>
      <w:r w:rsidRPr="00917CF5">
        <w:rPr>
          <w:rFonts w:ascii="Arial" w:hAnsi="Arial" w:cs="Arial"/>
          <w:i/>
          <w:lang w:val="ro-RO"/>
        </w:rPr>
        <w:t xml:space="preserve"> </w:t>
      </w:r>
      <w:r w:rsidRPr="00917CF5">
        <w:rPr>
          <w:rFonts w:ascii="Arial" w:hAnsi="Arial" w:cs="Arial"/>
          <w:b/>
          <w:i/>
          <w:lang w:val="ro-RO"/>
        </w:rPr>
        <w:t>p</w:t>
      </w:r>
      <w:r w:rsidRPr="00917CF5">
        <w:rPr>
          <w:rFonts w:ascii="Arial" w:hAnsi="Arial" w:cs="Arial"/>
          <w:i/>
          <w:lang w:val="ro-RO"/>
        </w:rPr>
        <w:t xml:space="preserve">; 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lang w:val="ro-RO"/>
        </w:rPr>
      </w:pPr>
      <w:r w:rsidRPr="00917CF5">
        <w:rPr>
          <w:rFonts w:ascii="Arial" w:hAnsi="Arial" w:cs="Arial"/>
          <w:i/>
          <w:lang w:val="ro-RO"/>
        </w:rPr>
        <w:t xml:space="preserve">Pentru răspuns partial corect se acordă </w:t>
      </w:r>
      <w:r w:rsidRPr="00917CF5">
        <w:rPr>
          <w:rFonts w:ascii="Arial" w:hAnsi="Arial" w:cs="Arial"/>
          <w:b/>
          <w:i/>
          <w:lang w:val="ro-RO"/>
        </w:rPr>
        <w:t>jumătate</w:t>
      </w:r>
      <w:r w:rsidRPr="00917CF5">
        <w:rPr>
          <w:rFonts w:ascii="Arial" w:hAnsi="Arial" w:cs="Arial"/>
          <w:i/>
          <w:lang w:val="ro-RO"/>
        </w:rPr>
        <w:t xml:space="preserve"> din punctaj;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lang w:val="ro-RO"/>
        </w:rPr>
      </w:pPr>
      <w:r w:rsidRPr="00917CF5">
        <w:rPr>
          <w:rFonts w:ascii="Arial" w:hAnsi="Arial" w:cs="Arial"/>
          <w:i/>
          <w:lang w:val="ro-RO"/>
        </w:rPr>
        <w:t xml:space="preserve">Pentru răspuns incorect sau lipsa acestuia </w:t>
      </w:r>
      <w:r w:rsidRPr="00917CF5">
        <w:rPr>
          <w:rFonts w:ascii="Arial" w:hAnsi="Arial" w:cs="Arial"/>
          <w:b/>
          <w:i/>
          <w:lang w:val="ro-RO"/>
        </w:rPr>
        <w:t>0</w:t>
      </w:r>
      <w:r w:rsidRPr="00917CF5">
        <w:rPr>
          <w:rFonts w:ascii="Arial" w:hAnsi="Arial" w:cs="Arial"/>
          <w:i/>
          <w:lang w:val="ro-RO"/>
        </w:rPr>
        <w:t xml:space="preserve"> </w:t>
      </w:r>
      <w:r w:rsidRPr="00917CF5">
        <w:rPr>
          <w:rFonts w:ascii="Arial" w:hAnsi="Arial" w:cs="Arial"/>
          <w:b/>
          <w:i/>
          <w:lang w:val="ro-RO"/>
        </w:rPr>
        <w:t>p</w:t>
      </w:r>
      <w:r w:rsidRPr="00917CF5">
        <w:rPr>
          <w:rFonts w:ascii="Arial" w:hAnsi="Arial" w:cs="Arial"/>
          <w:i/>
          <w:lang w:val="ro-RO"/>
        </w:rPr>
        <w:t>.</w:t>
      </w:r>
    </w:p>
    <w:p w:rsidR="000E3EC6" w:rsidRPr="00917CF5" w:rsidRDefault="000E3EC6" w:rsidP="000E3EC6">
      <w:pPr>
        <w:spacing w:after="40"/>
        <w:rPr>
          <w:rFonts w:ascii="Arial" w:hAnsi="Arial" w:cs="Arial"/>
          <w:b/>
          <w:lang w:val="ro-RO"/>
        </w:rPr>
      </w:pPr>
    </w:p>
    <w:p w:rsidR="000E3EC6" w:rsidRPr="00917CF5" w:rsidRDefault="000E3EC6" w:rsidP="000E3EC6">
      <w:pPr>
        <w:spacing w:after="40"/>
        <w:rPr>
          <w:rFonts w:ascii="Arial" w:hAnsi="Arial" w:cs="Arial"/>
          <w:b/>
          <w:lang w:val="ro-RO"/>
        </w:rPr>
      </w:pPr>
      <w:r w:rsidRPr="00917CF5">
        <w:rPr>
          <w:rFonts w:ascii="Arial" w:hAnsi="Arial" w:cs="Arial"/>
          <w:b/>
          <w:lang w:val="ro-RO"/>
        </w:rPr>
        <w:t xml:space="preserve">II.3.3.                                                                                               </w:t>
      </w:r>
      <w:r w:rsidR="00102AF6">
        <w:rPr>
          <w:rFonts w:ascii="Arial" w:hAnsi="Arial" w:cs="Arial"/>
          <w:b/>
          <w:lang w:val="ro-RO"/>
        </w:rPr>
        <w:t>(</w:t>
      </w:r>
      <w:r w:rsidRPr="00917CF5">
        <w:rPr>
          <w:rFonts w:ascii="Arial" w:hAnsi="Arial" w:cs="Arial"/>
          <w:b/>
          <w:lang w:val="ro-RO"/>
        </w:rPr>
        <w:t>3p</w:t>
      </w:r>
      <w:r w:rsidR="00102AF6">
        <w:rPr>
          <w:rFonts w:ascii="Arial" w:hAnsi="Arial" w:cs="Arial"/>
          <w:b/>
          <w:lang w:val="ro-RO"/>
        </w:rPr>
        <w:t>)</w:t>
      </w:r>
    </w:p>
    <w:p w:rsidR="000E3EC6" w:rsidRPr="00917CF5" w:rsidRDefault="000E3EC6" w:rsidP="000E3EC6">
      <w:pPr>
        <w:spacing w:after="40"/>
        <w:rPr>
          <w:rFonts w:ascii="Arial" w:hAnsi="Arial" w:cs="Arial"/>
          <w:b/>
          <w:lang w:val="ro-RO"/>
        </w:rPr>
      </w:pPr>
      <w:r w:rsidRPr="00917CF5">
        <w:rPr>
          <w:rFonts w:ascii="Arial" w:hAnsi="Arial" w:cs="Arial"/>
          <w:lang w:val="ro-RO"/>
        </w:rPr>
        <w:t>Asigură continuitatea şi rigiditatea planşeului şi o mai bună repartizare transversală a încărcărilor concentrate verticale la mai multe grinzi.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lang w:val="ro-RO"/>
        </w:rPr>
      </w:pPr>
      <w:r w:rsidRPr="00917CF5">
        <w:rPr>
          <w:rFonts w:ascii="Arial" w:hAnsi="Arial" w:cs="Arial"/>
          <w:i/>
          <w:lang w:val="ro-RO"/>
        </w:rPr>
        <w:t xml:space="preserve">Pentru  răspuns corect se acordă câte </w:t>
      </w:r>
      <w:r w:rsidRPr="00917CF5">
        <w:rPr>
          <w:rFonts w:ascii="Arial" w:hAnsi="Arial" w:cs="Arial"/>
          <w:b/>
          <w:i/>
          <w:lang w:val="ro-RO"/>
        </w:rPr>
        <w:t>3</w:t>
      </w:r>
      <w:r w:rsidRPr="00917CF5">
        <w:rPr>
          <w:rFonts w:ascii="Arial" w:hAnsi="Arial" w:cs="Arial"/>
          <w:i/>
          <w:lang w:val="ro-RO"/>
        </w:rPr>
        <w:t xml:space="preserve"> </w:t>
      </w:r>
      <w:r w:rsidRPr="00917CF5">
        <w:rPr>
          <w:rFonts w:ascii="Arial" w:hAnsi="Arial" w:cs="Arial"/>
          <w:b/>
          <w:i/>
          <w:lang w:val="ro-RO"/>
        </w:rPr>
        <w:t>p</w:t>
      </w:r>
      <w:r w:rsidRPr="00917CF5">
        <w:rPr>
          <w:rFonts w:ascii="Arial" w:hAnsi="Arial" w:cs="Arial"/>
          <w:i/>
          <w:lang w:val="ro-RO"/>
        </w:rPr>
        <w:t xml:space="preserve">; 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lang w:val="ro-RO"/>
        </w:rPr>
      </w:pPr>
      <w:r w:rsidRPr="00917CF5">
        <w:rPr>
          <w:rFonts w:ascii="Arial" w:hAnsi="Arial" w:cs="Arial"/>
          <w:i/>
          <w:lang w:val="ro-RO"/>
        </w:rPr>
        <w:t xml:space="preserve">Pentru răspuns partial corect se acordă </w:t>
      </w:r>
      <w:r w:rsidRPr="00917CF5">
        <w:rPr>
          <w:rFonts w:ascii="Arial" w:hAnsi="Arial" w:cs="Arial"/>
          <w:b/>
          <w:i/>
          <w:lang w:val="ro-RO"/>
        </w:rPr>
        <w:t>1p;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lang w:val="ro-RO"/>
        </w:rPr>
      </w:pPr>
      <w:r w:rsidRPr="00917CF5">
        <w:rPr>
          <w:rFonts w:ascii="Arial" w:hAnsi="Arial" w:cs="Arial"/>
          <w:i/>
          <w:lang w:val="ro-RO"/>
        </w:rPr>
        <w:t xml:space="preserve">Pentru răspuns incorect sau lipsa acestuia </w:t>
      </w:r>
      <w:r w:rsidRPr="00917CF5">
        <w:rPr>
          <w:rFonts w:ascii="Arial" w:hAnsi="Arial" w:cs="Arial"/>
          <w:b/>
          <w:i/>
          <w:lang w:val="ro-RO"/>
        </w:rPr>
        <w:t>0</w:t>
      </w:r>
      <w:r w:rsidRPr="00917CF5">
        <w:rPr>
          <w:rFonts w:ascii="Arial" w:hAnsi="Arial" w:cs="Arial"/>
          <w:i/>
          <w:lang w:val="ro-RO"/>
        </w:rPr>
        <w:t xml:space="preserve"> </w:t>
      </w:r>
      <w:r w:rsidRPr="00917CF5">
        <w:rPr>
          <w:rFonts w:ascii="Arial" w:hAnsi="Arial" w:cs="Arial"/>
          <w:b/>
          <w:i/>
          <w:lang w:val="ro-RO"/>
        </w:rPr>
        <w:t>p</w:t>
      </w:r>
      <w:r w:rsidRPr="00917CF5">
        <w:rPr>
          <w:rFonts w:ascii="Arial" w:hAnsi="Arial" w:cs="Arial"/>
          <w:i/>
          <w:lang w:val="ro-RO"/>
        </w:rPr>
        <w:t>.</w:t>
      </w:r>
    </w:p>
    <w:p w:rsidR="000E3EC6" w:rsidRPr="00917CF5" w:rsidRDefault="000E3EC6" w:rsidP="000E3EC6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000000"/>
          <w:u w:val="single"/>
          <w:lang w:val="ro-RO"/>
        </w:rPr>
      </w:pP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 xml:space="preserve">SUBIECTUL III                                                                    </w:t>
      </w:r>
      <w:r w:rsidR="00102AF6">
        <w:rPr>
          <w:rFonts w:ascii="Arial" w:hAnsi="Arial" w:cs="Arial"/>
          <w:b/>
          <w:bCs/>
          <w:color w:val="000000"/>
          <w:u w:val="single"/>
          <w:lang w:val="ro-RO"/>
        </w:rPr>
        <w:t xml:space="preserve">             </w:t>
      </w:r>
      <w:r w:rsidRPr="00917CF5">
        <w:rPr>
          <w:rFonts w:ascii="Arial" w:hAnsi="Arial" w:cs="Arial"/>
          <w:b/>
          <w:bCs/>
          <w:color w:val="000000"/>
          <w:u w:val="single"/>
          <w:lang w:val="ro-RO"/>
        </w:rPr>
        <w:t>( 30 puncte)</w:t>
      </w:r>
    </w:p>
    <w:p w:rsidR="000E3EC6" w:rsidRPr="00917CF5" w:rsidRDefault="000E3EC6" w:rsidP="000E3EC6">
      <w:pPr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III.1</w:t>
      </w:r>
      <w:r w:rsidRPr="00917CF5">
        <w:rPr>
          <w:rFonts w:ascii="Arial" w:hAnsi="Arial" w:cs="Arial"/>
          <w:lang w:val="ro-RO"/>
        </w:rPr>
        <w:t xml:space="preserve">. Reprezentarea suprafeței desfăsurată      </w:t>
      </w:r>
      <w:r w:rsidR="00102AF6">
        <w:rPr>
          <w:rFonts w:ascii="Arial" w:hAnsi="Arial" w:cs="Arial"/>
          <w:lang w:val="ro-RO"/>
        </w:rPr>
        <w:t xml:space="preserve">                           (</w:t>
      </w:r>
      <w:r w:rsidRPr="00917CF5">
        <w:rPr>
          <w:rFonts w:ascii="Arial" w:hAnsi="Arial" w:cs="Arial"/>
          <w:b/>
          <w:lang w:val="ro-RO"/>
        </w:rPr>
        <w:t>4p</w:t>
      </w:r>
      <w:r w:rsidR="00102AF6">
        <w:rPr>
          <w:rFonts w:ascii="Arial" w:hAnsi="Arial" w:cs="Arial"/>
          <w:b/>
          <w:lang w:val="ro-RO"/>
        </w:rPr>
        <w:t>)</w:t>
      </w:r>
    </w:p>
    <w:p w:rsidR="000E3EC6" w:rsidRPr="00917CF5" w:rsidRDefault="000E3EC6" w:rsidP="000E3EC6">
      <w:pPr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155575</wp:posOffset>
            </wp:positionV>
            <wp:extent cx="3072765" cy="152717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iCs/>
          <w:lang w:val="ro-RO"/>
        </w:rPr>
      </w:pPr>
      <w:r w:rsidRPr="00917CF5">
        <w:rPr>
          <w:rFonts w:ascii="Arial" w:hAnsi="Arial" w:cs="Arial"/>
          <w:i/>
          <w:iCs/>
          <w:lang w:val="ro-RO"/>
        </w:rPr>
        <w:t xml:space="preserve">Pentru reprezentarea corectă a </w:t>
      </w:r>
      <w:r w:rsidR="00102AF6">
        <w:rPr>
          <w:rFonts w:ascii="Arial" w:hAnsi="Arial" w:cs="Arial"/>
          <w:i/>
          <w:iCs/>
          <w:lang w:val="ro-RO"/>
        </w:rPr>
        <w:t>suprafeței desfășurate se acordă</w:t>
      </w:r>
      <w:r w:rsidRPr="00917CF5">
        <w:rPr>
          <w:rFonts w:ascii="Arial" w:hAnsi="Arial" w:cs="Arial"/>
          <w:i/>
          <w:iCs/>
          <w:lang w:val="ro-RO"/>
        </w:rPr>
        <w:t xml:space="preserve"> </w:t>
      </w:r>
      <w:r w:rsidRPr="00917CF5">
        <w:rPr>
          <w:rFonts w:ascii="Arial" w:hAnsi="Arial" w:cs="Arial"/>
          <w:b/>
          <w:bCs/>
          <w:i/>
          <w:iCs/>
          <w:lang w:val="ro-RO"/>
        </w:rPr>
        <w:t>4p ;</w:t>
      </w:r>
      <w:r w:rsidRPr="00917CF5">
        <w:rPr>
          <w:rFonts w:ascii="Arial" w:hAnsi="Arial" w:cs="Arial"/>
          <w:i/>
          <w:iCs/>
          <w:lang w:val="ro-RO"/>
        </w:rPr>
        <w:t xml:space="preserve"> 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iCs/>
          <w:lang w:val="ro-RO"/>
        </w:rPr>
      </w:pPr>
      <w:r w:rsidRPr="00917CF5">
        <w:rPr>
          <w:rFonts w:ascii="Arial" w:hAnsi="Arial" w:cs="Arial"/>
          <w:i/>
          <w:iCs/>
          <w:lang w:val="ro-RO"/>
        </w:rPr>
        <w:t>Se acordă jumătate di</w:t>
      </w:r>
      <w:r w:rsidR="00102AF6">
        <w:rPr>
          <w:rFonts w:ascii="Arial" w:hAnsi="Arial" w:cs="Arial"/>
          <w:i/>
          <w:iCs/>
          <w:lang w:val="ro-RO"/>
        </w:rPr>
        <w:t>n punctajul alocat prin barem, î</w:t>
      </w:r>
      <w:r w:rsidRPr="00917CF5">
        <w:rPr>
          <w:rFonts w:ascii="Arial" w:hAnsi="Arial" w:cs="Arial"/>
          <w:i/>
          <w:iCs/>
          <w:lang w:val="ro-RO"/>
        </w:rPr>
        <w:t>n situaţi</w:t>
      </w:r>
      <w:r w:rsidR="00102AF6">
        <w:rPr>
          <w:rFonts w:ascii="Arial" w:hAnsi="Arial" w:cs="Arial"/>
          <w:i/>
          <w:iCs/>
          <w:lang w:val="ro-RO"/>
        </w:rPr>
        <w:t>a în care reprezentarea suprafeței desfăș</w:t>
      </w:r>
      <w:r w:rsidRPr="00917CF5">
        <w:rPr>
          <w:rFonts w:ascii="Arial" w:hAnsi="Arial" w:cs="Arial"/>
          <w:i/>
          <w:iCs/>
          <w:lang w:val="ro-RO"/>
        </w:rPr>
        <w:t>urate</w:t>
      </w:r>
      <w:r w:rsidR="00102AF6">
        <w:rPr>
          <w:rFonts w:ascii="Arial" w:hAnsi="Arial" w:cs="Arial"/>
          <w:i/>
          <w:iCs/>
          <w:lang w:val="ro-RO"/>
        </w:rPr>
        <w:t xml:space="preserve"> </w:t>
      </w:r>
      <w:r w:rsidRPr="00917CF5">
        <w:rPr>
          <w:rFonts w:ascii="Arial" w:hAnsi="Arial" w:cs="Arial"/>
          <w:i/>
          <w:iCs/>
          <w:lang w:val="ro-RO"/>
        </w:rPr>
        <w:t>este  parţial corectă sau incompletă.</w:t>
      </w:r>
    </w:p>
    <w:p w:rsidR="000E3EC6" w:rsidRPr="00917CF5" w:rsidRDefault="000E3EC6" w:rsidP="000E3EC6">
      <w:pPr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i/>
          <w:iCs/>
          <w:lang w:val="ro-RO"/>
        </w:rPr>
        <w:t>Pentru răspuns incorect sau lipsa acestuia ,</w:t>
      </w:r>
      <w:r w:rsidRPr="00917CF5">
        <w:rPr>
          <w:rFonts w:ascii="Arial" w:hAnsi="Arial" w:cs="Arial"/>
          <w:b/>
          <w:bCs/>
          <w:i/>
          <w:iCs/>
          <w:lang w:val="ro-RO"/>
        </w:rPr>
        <w:t>0p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III.2.</w:t>
      </w:r>
      <w:r w:rsidRPr="00917CF5">
        <w:rPr>
          <w:rFonts w:ascii="Arial" w:hAnsi="Arial" w:cs="Arial"/>
          <w:lang w:val="ro-RO"/>
        </w:rPr>
        <w:t xml:space="preserve"> Calculul suprafeţei ce urmează a fi zugrăvită, la pereţi şi tavane</w:t>
      </w:r>
      <w:r w:rsidR="00102AF6">
        <w:rPr>
          <w:rFonts w:ascii="Arial" w:hAnsi="Arial" w:cs="Arial"/>
          <w:lang w:val="ro-RO"/>
        </w:rPr>
        <w:t xml:space="preserve">  </w:t>
      </w:r>
      <w:r w:rsidRPr="00917CF5">
        <w:rPr>
          <w:rFonts w:ascii="Arial" w:hAnsi="Arial" w:cs="Arial"/>
          <w:lang w:val="ro-RO"/>
        </w:rPr>
        <w:t xml:space="preserve"> </w:t>
      </w:r>
      <w:r w:rsidR="00102AF6" w:rsidRPr="00102AF6">
        <w:rPr>
          <w:rFonts w:ascii="Arial" w:hAnsi="Arial" w:cs="Arial"/>
          <w:b/>
          <w:lang w:val="ro-RO"/>
        </w:rPr>
        <w:t>(20 p)</w:t>
      </w:r>
      <w:r w:rsidRPr="00917CF5">
        <w:rPr>
          <w:rFonts w:ascii="Arial" w:hAnsi="Arial" w:cs="Arial"/>
          <w:lang w:val="ro-RO"/>
        </w:rPr>
        <w:t xml:space="preserve">   </w:t>
      </w:r>
    </w:p>
    <w:p w:rsidR="000E3EC6" w:rsidRPr="00917CF5" w:rsidRDefault="00102AF6" w:rsidP="000E3EC6">
      <w:pPr>
        <w:spacing w:after="40"/>
        <w:ind w:left="4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distribuit</w:t>
      </w:r>
      <w:r w:rsidR="000E3EC6" w:rsidRPr="00917CF5">
        <w:rPr>
          <w:rFonts w:ascii="Arial" w:hAnsi="Arial" w:cs="Arial"/>
          <w:lang w:val="ro-RO"/>
        </w:rPr>
        <w:t xml:space="preserve"> astfel :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lang w:val="ro-RO"/>
        </w:rPr>
      </w:pP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 xml:space="preserve">2p - Sp1 =2,70x1,10=2,97 mp         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2p</w:t>
      </w:r>
      <w:r w:rsidRPr="00917CF5">
        <w:rPr>
          <w:rFonts w:ascii="Arial" w:hAnsi="Arial" w:cs="Arial"/>
          <w:lang w:val="ro-RO"/>
        </w:rPr>
        <w:t xml:space="preserve"> -  Sgol usa=0,80x0,60=0,48mp  &lt; 0,50 mp –  nu se scade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2p - Sp2=3,00x1,10=3,30 mp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2p - Sp3=2,70x1,10=2,97 mp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2p</w:t>
      </w:r>
      <w:r w:rsidRPr="00917CF5">
        <w:rPr>
          <w:rFonts w:ascii="Arial" w:hAnsi="Arial" w:cs="Arial"/>
          <w:lang w:val="ro-RO"/>
        </w:rPr>
        <w:t xml:space="preserve"> - Sgol fereastra=0,30x0,30=0,09 mp &lt; 0,50 mp  nu se scade</w:t>
      </w:r>
    </w:p>
    <w:p w:rsidR="000E3EC6" w:rsidRPr="00917CF5" w:rsidRDefault="000E3EC6" w:rsidP="000E3EC6">
      <w:pPr>
        <w:tabs>
          <w:tab w:val="left" w:pos="3260"/>
        </w:tabs>
        <w:spacing w:after="40"/>
        <w:ind w:left="42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2p - Sp4=3,00x1,10=3,30 mp</w:t>
      </w:r>
      <w:r w:rsidRPr="00917CF5">
        <w:rPr>
          <w:rFonts w:ascii="Arial" w:hAnsi="Arial" w:cs="Arial"/>
          <w:b/>
          <w:bCs/>
          <w:lang w:val="ro-RO"/>
        </w:rPr>
        <w:tab/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 xml:space="preserve"> 2p -  </w:t>
      </w:r>
      <w:r w:rsidRPr="00917CF5">
        <w:rPr>
          <w:rFonts w:ascii="Arial" w:hAnsi="Arial" w:cs="Arial"/>
          <w:lang w:val="ro-RO"/>
        </w:rPr>
        <w:t>Stotal pereti=12,54 mp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4p - Stavan=3,00x2,71=8,10 mp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2p - Stotal zugr.=12,54+8,10=20,64 mp</w:t>
      </w:r>
    </w:p>
    <w:p w:rsidR="000E3EC6" w:rsidRPr="00917CF5" w:rsidRDefault="000E3EC6" w:rsidP="000E3EC6">
      <w:pPr>
        <w:spacing w:after="40"/>
        <w:rPr>
          <w:rFonts w:ascii="Arial" w:hAnsi="Arial" w:cs="Arial"/>
          <w:i/>
          <w:iCs/>
          <w:lang w:val="ro-RO"/>
        </w:rPr>
      </w:pPr>
    </w:p>
    <w:p w:rsidR="000E3EC6" w:rsidRPr="00917CF5" w:rsidRDefault="000E3EC6" w:rsidP="000E3EC6">
      <w:pPr>
        <w:spacing w:after="4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i/>
          <w:iCs/>
          <w:lang w:val="ro-RO"/>
        </w:rPr>
        <w:lastRenderedPageBreak/>
        <w:t>Pentru răspuns parțial corect – calcul corect și lipsa unității de măsură -se acordă jumătate din punctaj</w:t>
      </w:r>
      <w:r w:rsidRPr="00917CF5">
        <w:rPr>
          <w:rFonts w:ascii="Arial" w:hAnsi="Arial" w:cs="Arial"/>
          <w:bCs/>
          <w:i/>
          <w:iCs/>
          <w:lang w:val="ro-RO"/>
        </w:rPr>
        <w:t>ul alocat</w:t>
      </w:r>
      <w:r w:rsidRPr="00917CF5">
        <w:rPr>
          <w:rFonts w:ascii="Arial" w:hAnsi="Arial" w:cs="Arial"/>
          <w:b/>
          <w:bCs/>
          <w:i/>
          <w:iCs/>
          <w:lang w:val="ro-RO"/>
        </w:rPr>
        <w:t xml:space="preserve"> . </w:t>
      </w:r>
      <w:r w:rsidRPr="00917CF5">
        <w:rPr>
          <w:rFonts w:ascii="Arial" w:hAnsi="Arial" w:cs="Arial"/>
          <w:i/>
          <w:iCs/>
          <w:lang w:val="ro-RO"/>
        </w:rPr>
        <w:t>Pentru răspuns incorect sau lipsa acestuia ,</w:t>
      </w:r>
      <w:r w:rsidRPr="00917CF5">
        <w:rPr>
          <w:rFonts w:ascii="Arial" w:hAnsi="Arial" w:cs="Arial"/>
          <w:b/>
          <w:bCs/>
          <w:i/>
          <w:iCs/>
          <w:lang w:val="ro-RO"/>
        </w:rPr>
        <w:t>0p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III.3.</w:t>
      </w:r>
      <w:r w:rsidR="00102AF6">
        <w:rPr>
          <w:rFonts w:ascii="Arial" w:hAnsi="Arial" w:cs="Arial"/>
          <w:lang w:val="ro-RO"/>
        </w:rPr>
        <w:t xml:space="preserve"> Necesarul de vopsea lavabilă                                            (</w:t>
      </w:r>
      <w:r w:rsidRPr="00917CF5">
        <w:rPr>
          <w:rFonts w:ascii="Arial" w:hAnsi="Arial" w:cs="Arial"/>
          <w:b/>
          <w:lang w:val="ro-RO"/>
        </w:rPr>
        <w:t>6 p</w:t>
      </w:r>
      <w:r w:rsidR="00102AF6">
        <w:rPr>
          <w:rFonts w:ascii="Arial" w:hAnsi="Arial" w:cs="Arial"/>
          <w:b/>
          <w:lang w:val="ro-RO"/>
        </w:rPr>
        <w:t>)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10 mp……….1l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20,64 mp…….x l</w:t>
      </w:r>
    </w:p>
    <w:p w:rsidR="000E3EC6" w:rsidRPr="00917CF5" w:rsidRDefault="000E3EC6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  <w:r w:rsidRPr="00917CF5">
        <w:rPr>
          <w:rFonts w:ascii="Arial" w:hAnsi="Arial" w:cs="Arial"/>
          <w:b/>
          <w:bCs/>
          <w:lang w:val="ro-RO"/>
        </w:rPr>
        <w:t>4p – pentru X=20,64x1/10=2,64 l/1strat</w:t>
      </w:r>
    </w:p>
    <w:p w:rsidR="000E3EC6" w:rsidRPr="00917CF5" w:rsidRDefault="00F122F0" w:rsidP="000E3EC6">
      <w:pPr>
        <w:spacing w:after="40"/>
        <w:ind w:left="420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2</w:t>
      </w:r>
      <w:r w:rsidR="000E3EC6" w:rsidRPr="00917CF5">
        <w:rPr>
          <w:rFonts w:ascii="Arial" w:hAnsi="Arial" w:cs="Arial"/>
          <w:b/>
          <w:bCs/>
          <w:lang w:val="ro-RO"/>
        </w:rPr>
        <w:t xml:space="preserve"> p- pentru 2 straturi= 2x2,64= 5,28 l ~5,5 l vopsea lavabilă</w:t>
      </w:r>
    </w:p>
    <w:p w:rsidR="000E3EC6" w:rsidRPr="00917CF5" w:rsidRDefault="000E3EC6" w:rsidP="000E3EC6">
      <w:pPr>
        <w:spacing w:after="40"/>
        <w:rPr>
          <w:rFonts w:ascii="Arial" w:hAnsi="Arial" w:cs="Arial"/>
          <w:b/>
          <w:bCs/>
          <w:i/>
          <w:iCs/>
          <w:lang w:val="ro-RO"/>
        </w:rPr>
      </w:pPr>
      <w:r w:rsidRPr="00917CF5">
        <w:rPr>
          <w:rFonts w:ascii="Arial" w:hAnsi="Arial" w:cs="Arial"/>
          <w:i/>
          <w:iCs/>
          <w:lang w:val="ro-RO"/>
        </w:rPr>
        <w:t>Pentru răspuns parțial corect – calcul corect și lipsa unității de măsură -se acordă jumătate din punctaj</w:t>
      </w:r>
      <w:r w:rsidRPr="00917CF5">
        <w:rPr>
          <w:rFonts w:ascii="Arial" w:hAnsi="Arial" w:cs="Arial"/>
          <w:bCs/>
          <w:i/>
          <w:iCs/>
          <w:lang w:val="ro-RO"/>
        </w:rPr>
        <w:t>ul alocat</w:t>
      </w:r>
      <w:r w:rsidRPr="00917CF5">
        <w:rPr>
          <w:rFonts w:ascii="Arial" w:hAnsi="Arial" w:cs="Arial"/>
          <w:b/>
          <w:bCs/>
          <w:i/>
          <w:iCs/>
          <w:lang w:val="ro-RO"/>
        </w:rPr>
        <w:t xml:space="preserve"> . </w:t>
      </w:r>
      <w:r w:rsidRPr="00917CF5">
        <w:rPr>
          <w:rFonts w:ascii="Arial" w:hAnsi="Arial" w:cs="Arial"/>
          <w:i/>
          <w:iCs/>
          <w:lang w:val="ro-RO"/>
        </w:rPr>
        <w:t>Pentru răspuns incorect sau lipsa acestuia ,</w:t>
      </w:r>
      <w:r w:rsidRPr="00917CF5">
        <w:rPr>
          <w:rFonts w:ascii="Arial" w:hAnsi="Arial" w:cs="Arial"/>
          <w:b/>
          <w:bCs/>
          <w:i/>
          <w:iCs/>
          <w:lang w:val="ro-RO"/>
        </w:rPr>
        <w:t>0p</w:t>
      </w:r>
    </w:p>
    <w:p w:rsidR="000E3EC6" w:rsidRPr="00917CF5" w:rsidRDefault="000E3EC6" w:rsidP="000E3EC6">
      <w:pPr>
        <w:spacing w:after="40"/>
        <w:rPr>
          <w:rFonts w:ascii="Arial" w:hAnsi="Arial" w:cs="Arial"/>
          <w:color w:val="000000"/>
          <w:lang w:val="ro-RO"/>
        </w:rPr>
      </w:pPr>
      <w:r w:rsidRPr="00917CF5">
        <w:rPr>
          <w:rFonts w:ascii="Arial" w:hAnsi="Arial" w:cs="Arial"/>
          <w:color w:val="000000"/>
          <w:lang w:val="ro-RO"/>
        </w:rPr>
        <w:t>Tabelul  conversie punctaj test – notă</w:t>
      </w:r>
    </w:p>
    <w:p w:rsidR="000E3EC6" w:rsidRPr="00917CF5" w:rsidRDefault="000E3EC6" w:rsidP="000E3EC6">
      <w:pPr>
        <w:spacing w:after="40"/>
        <w:rPr>
          <w:rFonts w:ascii="Arial" w:hAnsi="Arial" w:cs="Arial"/>
          <w:color w:val="00000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03"/>
        <w:gridCol w:w="2494"/>
      </w:tblGrid>
      <w:tr w:rsidR="000E3EC6" w:rsidRPr="00917CF5" w:rsidTr="000E3EC6">
        <w:tc>
          <w:tcPr>
            <w:tcW w:w="1384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Subiectul</w:t>
            </w:r>
          </w:p>
        </w:tc>
        <w:tc>
          <w:tcPr>
            <w:tcW w:w="3603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Punctaj acordat</w:t>
            </w:r>
          </w:p>
        </w:tc>
        <w:tc>
          <w:tcPr>
            <w:tcW w:w="2494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Punctaj obtinut</w:t>
            </w:r>
          </w:p>
        </w:tc>
      </w:tr>
      <w:tr w:rsidR="000E3EC6" w:rsidRPr="00917CF5" w:rsidTr="000E3EC6">
        <w:tc>
          <w:tcPr>
            <w:tcW w:w="1384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3603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29</w:t>
            </w:r>
          </w:p>
        </w:tc>
        <w:tc>
          <w:tcPr>
            <w:tcW w:w="2494" w:type="dxa"/>
          </w:tcPr>
          <w:p w:rsidR="000E3EC6" w:rsidRPr="00917CF5" w:rsidRDefault="000E3EC6" w:rsidP="000E3EC6">
            <w:pPr>
              <w:spacing w:after="40"/>
              <w:rPr>
                <w:rFonts w:ascii="Arial" w:hAnsi="Arial" w:cs="Arial"/>
                <w:lang w:val="ro-RO"/>
              </w:rPr>
            </w:pPr>
          </w:p>
        </w:tc>
      </w:tr>
      <w:tr w:rsidR="000E3EC6" w:rsidRPr="00917CF5" w:rsidTr="000E3EC6">
        <w:tc>
          <w:tcPr>
            <w:tcW w:w="1384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3603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31</w:t>
            </w:r>
          </w:p>
        </w:tc>
        <w:tc>
          <w:tcPr>
            <w:tcW w:w="2494" w:type="dxa"/>
          </w:tcPr>
          <w:p w:rsidR="000E3EC6" w:rsidRPr="00917CF5" w:rsidRDefault="000E3EC6" w:rsidP="000E3EC6">
            <w:pPr>
              <w:spacing w:after="40"/>
              <w:rPr>
                <w:rFonts w:ascii="Arial" w:hAnsi="Arial" w:cs="Arial"/>
                <w:lang w:val="ro-RO"/>
              </w:rPr>
            </w:pPr>
          </w:p>
        </w:tc>
      </w:tr>
      <w:tr w:rsidR="000E3EC6" w:rsidRPr="00917CF5" w:rsidTr="000E3EC6">
        <w:tc>
          <w:tcPr>
            <w:tcW w:w="1384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3603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2494" w:type="dxa"/>
          </w:tcPr>
          <w:p w:rsidR="000E3EC6" w:rsidRPr="00917CF5" w:rsidRDefault="000E3EC6" w:rsidP="000E3EC6">
            <w:pPr>
              <w:spacing w:after="40"/>
              <w:rPr>
                <w:rFonts w:ascii="Arial" w:hAnsi="Arial" w:cs="Arial"/>
                <w:lang w:val="ro-RO"/>
              </w:rPr>
            </w:pPr>
          </w:p>
        </w:tc>
      </w:tr>
      <w:tr w:rsidR="000E3EC6" w:rsidRPr="00917CF5" w:rsidTr="000E3EC6">
        <w:tc>
          <w:tcPr>
            <w:tcW w:w="1384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>Din oficiu</w:t>
            </w:r>
          </w:p>
        </w:tc>
        <w:tc>
          <w:tcPr>
            <w:tcW w:w="3603" w:type="dxa"/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2494" w:type="dxa"/>
          </w:tcPr>
          <w:p w:rsidR="000E3EC6" w:rsidRPr="00917CF5" w:rsidRDefault="000E3EC6" w:rsidP="000E3EC6">
            <w:pPr>
              <w:spacing w:after="40"/>
              <w:rPr>
                <w:rFonts w:ascii="Arial" w:hAnsi="Arial" w:cs="Arial"/>
                <w:lang w:val="ro-RO"/>
              </w:rPr>
            </w:pPr>
          </w:p>
        </w:tc>
      </w:tr>
      <w:tr w:rsidR="000E3EC6" w:rsidRPr="00917CF5" w:rsidTr="000E3EC6">
        <w:tc>
          <w:tcPr>
            <w:tcW w:w="1384" w:type="dxa"/>
            <w:tcBorders>
              <w:bottom w:val="single" w:sz="4" w:space="0" w:color="000000"/>
            </w:tcBorders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b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 xml:space="preserve">Total 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</w:tcPr>
          <w:p w:rsidR="000E3EC6" w:rsidRPr="00917CF5" w:rsidRDefault="000E3EC6" w:rsidP="000E3EC6">
            <w:pPr>
              <w:spacing w:after="40"/>
              <w:jc w:val="center"/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lang w:val="ro-RO"/>
              </w:rPr>
              <w:t>100</w:t>
            </w:r>
          </w:p>
        </w:tc>
        <w:tc>
          <w:tcPr>
            <w:tcW w:w="2494" w:type="dxa"/>
            <w:tcBorders>
              <w:bottom w:val="single" w:sz="4" w:space="0" w:color="000000"/>
            </w:tcBorders>
          </w:tcPr>
          <w:p w:rsidR="000E3EC6" w:rsidRPr="00917CF5" w:rsidRDefault="000E3EC6" w:rsidP="000E3EC6">
            <w:pPr>
              <w:spacing w:after="40"/>
              <w:rPr>
                <w:rFonts w:ascii="Arial" w:hAnsi="Arial" w:cs="Arial"/>
                <w:lang w:val="ro-RO"/>
              </w:rPr>
            </w:pPr>
          </w:p>
        </w:tc>
      </w:tr>
      <w:tr w:rsidR="000E3EC6" w:rsidRPr="00917CF5" w:rsidTr="000E3EC6">
        <w:tc>
          <w:tcPr>
            <w:tcW w:w="7481" w:type="dxa"/>
            <w:gridSpan w:val="3"/>
            <w:shd w:val="clear" w:color="auto" w:fill="92CDDC" w:themeFill="accent5" w:themeFillTint="99"/>
          </w:tcPr>
          <w:p w:rsidR="000E3EC6" w:rsidRPr="00917CF5" w:rsidRDefault="000E3EC6" w:rsidP="000E3EC6">
            <w:pPr>
              <w:spacing w:after="40"/>
              <w:rPr>
                <w:rFonts w:ascii="Arial" w:hAnsi="Arial" w:cs="Arial"/>
                <w:lang w:val="ro-RO"/>
              </w:rPr>
            </w:pPr>
            <w:r w:rsidRPr="00917CF5">
              <w:rPr>
                <w:rFonts w:ascii="Arial" w:hAnsi="Arial" w:cs="Arial"/>
                <w:b/>
                <w:lang w:val="ro-RO"/>
              </w:rPr>
              <w:t xml:space="preserve">Nota = </w:t>
            </w:r>
            <w:r w:rsidRPr="00917CF5">
              <w:rPr>
                <w:rFonts w:ascii="Arial" w:hAnsi="Arial" w:cs="Arial"/>
                <w:lang w:val="ro-RO"/>
              </w:rPr>
              <w:t>puntaj obtinut/10</w:t>
            </w:r>
          </w:p>
        </w:tc>
      </w:tr>
    </w:tbl>
    <w:p w:rsidR="00A26F2E" w:rsidRDefault="00A26F2E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C94081" w:rsidRDefault="00C94081" w:rsidP="00C603DF">
      <w:pPr>
        <w:rPr>
          <w:rFonts w:ascii="Arial" w:hAnsi="Arial" w:cs="Arial"/>
          <w:lang w:val="ro-RO"/>
        </w:rPr>
      </w:pPr>
    </w:p>
    <w:p w:rsidR="00415123" w:rsidRDefault="00415123" w:rsidP="00C603DF">
      <w:pPr>
        <w:rPr>
          <w:rFonts w:ascii="Arial" w:hAnsi="Arial" w:cs="Arial"/>
          <w:lang w:val="ro-RO"/>
        </w:rPr>
      </w:pPr>
    </w:p>
    <w:p w:rsidR="00C94081" w:rsidRDefault="00C94081" w:rsidP="00C94081">
      <w:pPr>
        <w:rPr>
          <w:rFonts w:ascii="Arial" w:hAnsi="Arial" w:cs="Arial"/>
          <w:b/>
          <w:bCs/>
          <w:color w:val="000000"/>
          <w:lang w:val="ro-RO"/>
        </w:rPr>
      </w:pPr>
      <w:bookmarkStart w:id="0" w:name="_GoBack"/>
      <w:bookmarkEnd w:id="0"/>
    </w:p>
    <w:sectPr w:rsidR="00C94081" w:rsidSect="007B35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F9" w:rsidRDefault="00C90FF9" w:rsidP="00CB0D4F">
      <w:r>
        <w:separator/>
      </w:r>
    </w:p>
  </w:endnote>
  <w:endnote w:type="continuationSeparator" w:id="0">
    <w:p w:rsidR="00C90FF9" w:rsidRDefault="00C90FF9" w:rsidP="00C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B5" w:rsidRDefault="00DC4F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C4FB5" w:rsidRDefault="00DC4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F9" w:rsidRDefault="00C90FF9" w:rsidP="00CB0D4F">
      <w:r>
        <w:separator/>
      </w:r>
    </w:p>
  </w:footnote>
  <w:footnote w:type="continuationSeparator" w:id="0">
    <w:p w:rsidR="00C90FF9" w:rsidRDefault="00C90FF9" w:rsidP="00CB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968"/>
    <w:multiLevelType w:val="hybridMultilevel"/>
    <w:tmpl w:val="4A761654"/>
    <w:lvl w:ilvl="0" w:tplc="A2309D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93FC2"/>
    <w:multiLevelType w:val="hybridMultilevel"/>
    <w:tmpl w:val="3880D236"/>
    <w:lvl w:ilvl="0" w:tplc="0418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8D655E"/>
    <w:multiLevelType w:val="multilevel"/>
    <w:tmpl w:val="FE92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D184B28"/>
    <w:multiLevelType w:val="hybridMultilevel"/>
    <w:tmpl w:val="041E36CA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C350D"/>
    <w:multiLevelType w:val="hybridMultilevel"/>
    <w:tmpl w:val="13EE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2A1"/>
    <w:multiLevelType w:val="singleLevel"/>
    <w:tmpl w:val="20548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6" w15:restartNumberingAfterBreak="0">
    <w:nsid w:val="2DAF4AA2"/>
    <w:multiLevelType w:val="hybridMultilevel"/>
    <w:tmpl w:val="D1B0F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7FF"/>
    <w:multiLevelType w:val="hybridMultilevel"/>
    <w:tmpl w:val="89948958"/>
    <w:lvl w:ilvl="0" w:tplc="B0A0950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E687B30"/>
    <w:multiLevelType w:val="hybridMultilevel"/>
    <w:tmpl w:val="78469B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FD6286"/>
    <w:multiLevelType w:val="hybridMultilevel"/>
    <w:tmpl w:val="DC10E5D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F1F36"/>
    <w:multiLevelType w:val="hybridMultilevel"/>
    <w:tmpl w:val="8DD0D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8134D"/>
    <w:multiLevelType w:val="hybridMultilevel"/>
    <w:tmpl w:val="529477A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719EC"/>
    <w:multiLevelType w:val="hybridMultilevel"/>
    <w:tmpl w:val="77D0EA7A"/>
    <w:lvl w:ilvl="0" w:tplc="DB7821E0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F061A"/>
    <w:multiLevelType w:val="hybridMultilevel"/>
    <w:tmpl w:val="9E3CD92C"/>
    <w:lvl w:ilvl="0" w:tplc="0418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D31724"/>
    <w:multiLevelType w:val="hybridMultilevel"/>
    <w:tmpl w:val="8A241EB2"/>
    <w:lvl w:ilvl="0" w:tplc="4CFCE2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DF153F"/>
    <w:multiLevelType w:val="hybridMultilevel"/>
    <w:tmpl w:val="4022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02D8B"/>
    <w:multiLevelType w:val="multilevel"/>
    <w:tmpl w:val="1F7674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  <w:b/>
      </w:rPr>
    </w:lvl>
    <w:lvl w:ilvl="2">
      <w:start w:val="11"/>
      <w:numFmt w:val="decimal"/>
      <w:isLgl/>
      <w:lvlText w:val="%1.%2.%3"/>
      <w:lvlJc w:val="left"/>
      <w:pPr>
        <w:ind w:left="1140" w:hanging="7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8A70322"/>
    <w:multiLevelType w:val="hybridMultilevel"/>
    <w:tmpl w:val="1376D2D6"/>
    <w:lvl w:ilvl="0" w:tplc="F3B4D8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A7D74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572BAF"/>
    <w:multiLevelType w:val="hybridMultilevel"/>
    <w:tmpl w:val="D6EA6FC2"/>
    <w:lvl w:ilvl="0" w:tplc="DB7821E0">
      <w:start w:val="1"/>
      <w:numFmt w:val="lowerLetter"/>
      <w:lvlText w:val="%1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</w:lvl>
  </w:abstractNum>
  <w:abstractNum w:abstractNumId="20" w15:restartNumberingAfterBreak="0">
    <w:nsid w:val="57BA4A82"/>
    <w:multiLevelType w:val="hybridMultilevel"/>
    <w:tmpl w:val="D89ED514"/>
    <w:lvl w:ilvl="0" w:tplc="46465186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74A4191"/>
    <w:multiLevelType w:val="hybridMultilevel"/>
    <w:tmpl w:val="F77CD98C"/>
    <w:lvl w:ilvl="0" w:tplc="6792E5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55E8F"/>
    <w:multiLevelType w:val="hybridMultilevel"/>
    <w:tmpl w:val="B16E4FB6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119F1"/>
    <w:multiLevelType w:val="hybridMultilevel"/>
    <w:tmpl w:val="2386493A"/>
    <w:lvl w:ilvl="0" w:tplc="6608B0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22"/>
  </w:num>
  <w:num w:numId="6">
    <w:abstractNumId w:val="14"/>
  </w:num>
  <w:num w:numId="7">
    <w:abstractNumId w:val="15"/>
  </w:num>
  <w:num w:numId="8">
    <w:abstractNumId w:val="2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  <w:num w:numId="14">
    <w:abstractNumId w:val="11"/>
  </w:num>
  <w:num w:numId="15">
    <w:abstractNumId w:val="20"/>
  </w:num>
  <w:num w:numId="16">
    <w:abstractNumId w:val="23"/>
  </w:num>
  <w:num w:numId="17">
    <w:abstractNumId w:val="7"/>
  </w:num>
  <w:num w:numId="18">
    <w:abstractNumId w:val="17"/>
  </w:num>
  <w:num w:numId="19">
    <w:abstractNumId w:val="12"/>
  </w:num>
  <w:num w:numId="20">
    <w:abstractNumId w:val="19"/>
  </w:num>
  <w:num w:numId="21">
    <w:abstractNumId w:val="1"/>
  </w:num>
  <w:num w:numId="22">
    <w:abstractNumId w:val="4"/>
  </w:num>
  <w:num w:numId="23">
    <w:abstractNumId w:val="18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B"/>
    <w:rsid w:val="00014D4F"/>
    <w:rsid w:val="00072169"/>
    <w:rsid w:val="000E3EC6"/>
    <w:rsid w:val="000F1847"/>
    <w:rsid w:val="00102AF6"/>
    <w:rsid w:val="00106785"/>
    <w:rsid w:val="001729FD"/>
    <w:rsid w:val="00187570"/>
    <w:rsid w:val="001F75D2"/>
    <w:rsid w:val="002309AC"/>
    <w:rsid w:val="002350DB"/>
    <w:rsid w:val="00276C80"/>
    <w:rsid w:val="002A7A4B"/>
    <w:rsid w:val="002B7B4A"/>
    <w:rsid w:val="002B7E19"/>
    <w:rsid w:val="002E009D"/>
    <w:rsid w:val="002F1BC5"/>
    <w:rsid w:val="00306D42"/>
    <w:rsid w:val="00307421"/>
    <w:rsid w:val="00343224"/>
    <w:rsid w:val="0034613A"/>
    <w:rsid w:val="00364D62"/>
    <w:rsid w:val="00394A64"/>
    <w:rsid w:val="003A2E27"/>
    <w:rsid w:val="003A5825"/>
    <w:rsid w:val="003C7676"/>
    <w:rsid w:val="00401BC6"/>
    <w:rsid w:val="00415123"/>
    <w:rsid w:val="00427D95"/>
    <w:rsid w:val="004446CE"/>
    <w:rsid w:val="004460D0"/>
    <w:rsid w:val="0045605F"/>
    <w:rsid w:val="0046193C"/>
    <w:rsid w:val="00473179"/>
    <w:rsid w:val="00476FF6"/>
    <w:rsid w:val="0049002F"/>
    <w:rsid w:val="00496B78"/>
    <w:rsid w:val="00497B2A"/>
    <w:rsid w:val="004B6954"/>
    <w:rsid w:val="004D09ED"/>
    <w:rsid w:val="005050E7"/>
    <w:rsid w:val="005054B2"/>
    <w:rsid w:val="00521197"/>
    <w:rsid w:val="0053582A"/>
    <w:rsid w:val="00543C33"/>
    <w:rsid w:val="005703A0"/>
    <w:rsid w:val="00583220"/>
    <w:rsid w:val="00590E0C"/>
    <w:rsid w:val="005969AE"/>
    <w:rsid w:val="005D0266"/>
    <w:rsid w:val="005F439B"/>
    <w:rsid w:val="00603E95"/>
    <w:rsid w:val="00610155"/>
    <w:rsid w:val="0061028F"/>
    <w:rsid w:val="00634975"/>
    <w:rsid w:val="00677694"/>
    <w:rsid w:val="00677B1A"/>
    <w:rsid w:val="00683DF0"/>
    <w:rsid w:val="006A097A"/>
    <w:rsid w:val="006B23F9"/>
    <w:rsid w:val="006C1234"/>
    <w:rsid w:val="006D44E1"/>
    <w:rsid w:val="006F1EEB"/>
    <w:rsid w:val="0071273B"/>
    <w:rsid w:val="007217C4"/>
    <w:rsid w:val="00743B4A"/>
    <w:rsid w:val="00751BC8"/>
    <w:rsid w:val="0076313E"/>
    <w:rsid w:val="00766F01"/>
    <w:rsid w:val="007743AC"/>
    <w:rsid w:val="007B152A"/>
    <w:rsid w:val="007B3535"/>
    <w:rsid w:val="007D7E39"/>
    <w:rsid w:val="007F1788"/>
    <w:rsid w:val="008040CB"/>
    <w:rsid w:val="00841031"/>
    <w:rsid w:val="00872CCB"/>
    <w:rsid w:val="008A2319"/>
    <w:rsid w:val="008A3FC7"/>
    <w:rsid w:val="008A5AD3"/>
    <w:rsid w:val="008F03DA"/>
    <w:rsid w:val="00913A28"/>
    <w:rsid w:val="00917CF5"/>
    <w:rsid w:val="0093380E"/>
    <w:rsid w:val="00944713"/>
    <w:rsid w:val="009555EE"/>
    <w:rsid w:val="009A1119"/>
    <w:rsid w:val="009A592F"/>
    <w:rsid w:val="009E0E66"/>
    <w:rsid w:val="00A02203"/>
    <w:rsid w:val="00A07617"/>
    <w:rsid w:val="00A20722"/>
    <w:rsid w:val="00A23068"/>
    <w:rsid w:val="00A26F2E"/>
    <w:rsid w:val="00A4661A"/>
    <w:rsid w:val="00A60FD7"/>
    <w:rsid w:val="00A704D7"/>
    <w:rsid w:val="00AB1FFC"/>
    <w:rsid w:val="00AC750B"/>
    <w:rsid w:val="00AE59AC"/>
    <w:rsid w:val="00B17D79"/>
    <w:rsid w:val="00B231E8"/>
    <w:rsid w:val="00B34244"/>
    <w:rsid w:val="00B64FA3"/>
    <w:rsid w:val="00B64FB6"/>
    <w:rsid w:val="00B77C7F"/>
    <w:rsid w:val="00B8676E"/>
    <w:rsid w:val="00BA7988"/>
    <w:rsid w:val="00BC36DB"/>
    <w:rsid w:val="00BD7059"/>
    <w:rsid w:val="00C002C0"/>
    <w:rsid w:val="00C01D1A"/>
    <w:rsid w:val="00C07DC1"/>
    <w:rsid w:val="00C220E2"/>
    <w:rsid w:val="00C249CC"/>
    <w:rsid w:val="00C33CCA"/>
    <w:rsid w:val="00C45C07"/>
    <w:rsid w:val="00C5410D"/>
    <w:rsid w:val="00C603DF"/>
    <w:rsid w:val="00C6041C"/>
    <w:rsid w:val="00C7578F"/>
    <w:rsid w:val="00C836FE"/>
    <w:rsid w:val="00C90FF9"/>
    <w:rsid w:val="00C94081"/>
    <w:rsid w:val="00CB0D4F"/>
    <w:rsid w:val="00CC2587"/>
    <w:rsid w:val="00CD31B0"/>
    <w:rsid w:val="00CE107A"/>
    <w:rsid w:val="00D2587E"/>
    <w:rsid w:val="00D32964"/>
    <w:rsid w:val="00D66862"/>
    <w:rsid w:val="00D80EC8"/>
    <w:rsid w:val="00D83A17"/>
    <w:rsid w:val="00D87388"/>
    <w:rsid w:val="00DB5E6C"/>
    <w:rsid w:val="00DC4FB5"/>
    <w:rsid w:val="00E36F88"/>
    <w:rsid w:val="00E429C1"/>
    <w:rsid w:val="00EA182B"/>
    <w:rsid w:val="00ED0554"/>
    <w:rsid w:val="00ED456B"/>
    <w:rsid w:val="00ED4A3B"/>
    <w:rsid w:val="00ED697F"/>
    <w:rsid w:val="00EF06D6"/>
    <w:rsid w:val="00F122F0"/>
    <w:rsid w:val="00F1292D"/>
    <w:rsid w:val="00F13D85"/>
    <w:rsid w:val="00F17D10"/>
    <w:rsid w:val="00F210A9"/>
    <w:rsid w:val="00F30C43"/>
    <w:rsid w:val="00F94ABC"/>
    <w:rsid w:val="00F9701B"/>
    <w:rsid w:val="00FB45FE"/>
    <w:rsid w:val="00FC247C"/>
    <w:rsid w:val="00FD1380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C2F1"/>
  <w15:docId w15:val="{E3AD85FD-7DC5-4BAB-BBCD-67BF905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4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5EE"/>
    <w:pPr>
      <w:keepNext/>
      <w:jc w:val="center"/>
      <w:outlineLvl w:val="1"/>
    </w:pPr>
    <w:rPr>
      <w:rFonts w:eastAsia="MS Mincho"/>
      <w:b/>
      <w:bCs/>
      <w:sz w:val="28"/>
      <w:szCs w:val="28"/>
      <w:lang w:val="ro-R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74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55EE"/>
    <w:pPr>
      <w:keepNext/>
      <w:jc w:val="right"/>
      <w:outlineLvl w:val="6"/>
    </w:pPr>
    <w:rPr>
      <w:rFonts w:eastAsia="MS Mincho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Caracter Caracter,Caracter Caracter Char"/>
    <w:basedOn w:val="Normal"/>
    <w:link w:val="PlainTextChar"/>
    <w:rsid w:val="00C002C0"/>
    <w:rPr>
      <w:rFonts w:ascii="Courier New" w:hAnsi="Courier New"/>
      <w:sz w:val="20"/>
      <w:szCs w:val="20"/>
      <w:lang w:eastAsia="ro-RO"/>
    </w:rPr>
  </w:style>
  <w:style w:type="character" w:customStyle="1" w:styleId="PlainTextChar">
    <w:name w:val="Plain Text Char"/>
    <w:aliases w:val="Caracter Caracter Char1,Caracter Caracter Char Char"/>
    <w:basedOn w:val="DefaultParagraphFont"/>
    <w:link w:val="PlainText"/>
    <w:rsid w:val="00C002C0"/>
    <w:rPr>
      <w:rFonts w:ascii="Courier New" w:eastAsia="Times New Roman" w:hAnsi="Courier New" w:cs="Times New Roman"/>
      <w:sz w:val="20"/>
      <w:szCs w:val="20"/>
      <w:lang w:val="en-US" w:eastAsia="ro-RO"/>
    </w:rPr>
  </w:style>
  <w:style w:type="paragraph" w:customStyle="1" w:styleId="NoSpacing1">
    <w:name w:val="No Spacing1"/>
    <w:link w:val="NoSpacingChar"/>
    <w:qFormat/>
    <w:rsid w:val="00C45C07"/>
    <w:pPr>
      <w:spacing w:after="0" w:line="240" w:lineRule="auto"/>
      <w:jc w:val="both"/>
    </w:pPr>
    <w:rPr>
      <w:rFonts w:ascii="Bookman Old Style" w:eastAsia="Batang" w:hAnsi="Bookman Old Style" w:cs="Times New Roman"/>
      <w:lang w:eastAsia="ko-KR"/>
    </w:rPr>
  </w:style>
  <w:style w:type="character" w:customStyle="1" w:styleId="NoSpacingChar">
    <w:name w:val="No Spacing Char"/>
    <w:link w:val="NoSpacing1"/>
    <w:uiPriority w:val="99"/>
    <w:locked/>
    <w:rsid w:val="00C45C07"/>
    <w:rPr>
      <w:rFonts w:ascii="Bookman Old Style" w:eastAsia="Batang" w:hAnsi="Bookman Old Style" w:cs="Times New Roman"/>
      <w:lang w:eastAsia="ko-KR"/>
    </w:rPr>
  </w:style>
  <w:style w:type="paragraph" w:styleId="Header">
    <w:name w:val="header"/>
    <w:basedOn w:val="Normal"/>
    <w:link w:val="HeaderChar"/>
    <w:uiPriority w:val="99"/>
    <w:rsid w:val="00C45C07"/>
    <w:pPr>
      <w:tabs>
        <w:tab w:val="center" w:pos="4320"/>
        <w:tab w:val="right" w:pos="8640"/>
      </w:tabs>
    </w:pPr>
    <w:rPr>
      <w:rFonts w:eastAsia="MS Mincho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C45C07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5C07"/>
    <w:pPr>
      <w:tabs>
        <w:tab w:val="center" w:pos="4320"/>
        <w:tab w:val="right" w:pos="8640"/>
      </w:tabs>
    </w:pPr>
    <w:rPr>
      <w:rFonts w:eastAsia="MS Mincho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C45C07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30C43"/>
    <w:pPr>
      <w:ind w:left="708"/>
    </w:pPr>
    <w:rPr>
      <w:rFonts w:eastAsia="MS Mincho"/>
      <w:lang w:val="ro-RO"/>
    </w:rPr>
  </w:style>
  <w:style w:type="paragraph" w:styleId="BodyText">
    <w:name w:val="Body Text"/>
    <w:basedOn w:val="Normal"/>
    <w:link w:val="BodyTextChar"/>
    <w:rsid w:val="00F30C43"/>
    <w:pPr>
      <w:spacing w:after="120"/>
    </w:pPr>
    <w:rPr>
      <w:rFonts w:eastAsia="MS Mincho"/>
      <w:lang w:val="ro-RO"/>
    </w:rPr>
  </w:style>
  <w:style w:type="character" w:customStyle="1" w:styleId="BodyTextChar">
    <w:name w:val="Body Text Char"/>
    <w:basedOn w:val="DefaultParagraphFont"/>
    <w:link w:val="BodyText"/>
    <w:rsid w:val="00F30C43"/>
    <w:rPr>
      <w:rFonts w:ascii="Times New Roman" w:eastAsia="MS Mincho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55EE"/>
    <w:rPr>
      <w:rFonts w:ascii="Times New Roman" w:eastAsia="MS Mincho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555EE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5F439B"/>
    <w:pPr>
      <w:spacing w:after="0" w:line="240" w:lineRule="auto"/>
      <w:jc w:val="both"/>
    </w:pPr>
    <w:rPr>
      <w:rFonts w:ascii="Bookman Old Style" w:eastAsia="Batang" w:hAnsi="Bookman Old Style" w:cs="Times New Roman"/>
      <w:sz w:val="20"/>
      <w:szCs w:val="20"/>
      <w:lang w:eastAsia="ko-KR"/>
    </w:rPr>
  </w:style>
  <w:style w:type="character" w:styleId="PageNumber">
    <w:name w:val="page number"/>
    <w:uiPriority w:val="99"/>
    <w:unhideWhenUsed/>
    <w:rsid w:val="005F439B"/>
  </w:style>
  <w:style w:type="paragraph" w:styleId="BalloonText">
    <w:name w:val="Balloon Text"/>
    <w:basedOn w:val="Normal"/>
    <w:link w:val="BalloonTextChar"/>
    <w:uiPriority w:val="99"/>
    <w:semiHidden/>
    <w:unhideWhenUsed/>
    <w:rsid w:val="0074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4A"/>
    <w:rPr>
      <w:rFonts w:ascii="Tahoma" w:eastAsia="Times New Roman" w:hAnsi="Tahoma" w:cs="Tahoma"/>
      <w:sz w:val="16"/>
      <w:szCs w:val="16"/>
      <w:lang w:val="en-US"/>
    </w:rPr>
  </w:style>
  <w:style w:type="paragraph" w:customStyle="1" w:styleId="Eaoaeaa">
    <w:name w:val="Eaoae?aa"/>
    <w:basedOn w:val="Normal"/>
    <w:rsid w:val="00A704D7"/>
    <w:pPr>
      <w:widowControl w:val="0"/>
      <w:tabs>
        <w:tab w:val="center" w:pos="4153"/>
        <w:tab w:val="right" w:pos="8306"/>
      </w:tabs>
    </w:pPr>
    <w:rPr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FD13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13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01D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01D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074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307421"/>
    <w:rPr>
      <w:rFonts w:ascii="Calibri" w:eastAsia="Times New Roman" w:hAnsi="Calibri" w:cs="Times New Roman"/>
      <w:b/>
      <w:bCs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07421"/>
    <w:pPr>
      <w:ind w:left="720"/>
      <w:contextualSpacing/>
    </w:pPr>
  </w:style>
  <w:style w:type="paragraph" w:customStyle="1" w:styleId="CharCharChar">
    <w:name w:val="Char Char Char"/>
    <w:basedOn w:val="Normal"/>
    <w:rsid w:val="00307421"/>
    <w:rPr>
      <w:lang w:val="pl-PL" w:eastAsia="pl-PL"/>
    </w:rPr>
  </w:style>
  <w:style w:type="paragraph" w:styleId="Title">
    <w:name w:val="Title"/>
    <w:basedOn w:val="Normal"/>
    <w:next w:val="Normal"/>
    <w:link w:val="TitleChar"/>
    <w:qFormat/>
    <w:rsid w:val="003074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742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30742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0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0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074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0742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307421"/>
    <w:pPr>
      <w:spacing w:after="0" w:line="240" w:lineRule="auto"/>
    </w:pPr>
    <w:rPr>
      <w:rFonts w:ascii="Calibri" w:eastAsia="Calibri" w:hAnsi="Calibri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0742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  <w:style w:type="paragraph" w:customStyle="1" w:styleId="oa19">
    <w:name w:val="oa19"/>
    <w:basedOn w:val="Normal"/>
    <w:rsid w:val="003074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</w:style>
  <w:style w:type="character" w:customStyle="1" w:styleId="Stil12pct">
    <w:name w:val="Stil 12 pct."/>
    <w:basedOn w:val="DefaultParagraphFont"/>
    <w:rsid w:val="00677B1A"/>
    <w:rPr>
      <w:rFonts w:ascii="Times New Roman" w:hAnsi="Times New Roman" w:cs="Times New Roman" w:hint="default"/>
      <w:sz w:val="24"/>
    </w:rPr>
  </w:style>
  <w:style w:type="character" w:customStyle="1" w:styleId="a">
    <w:name w:val="a"/>
    <w:basedOn w:val="DefaultParagraphFont"/>
    <w:rsid w:val="005D0266"/>
  </w:style>
  <w:style w:type="character" w:customStyle="1" w:styleId="PlainTextChar1">
    <w:name w:val="Plain Text Char1"/>
    <w:aliases w:val="Plain Text Char Char,Caracter Caracter Char1 Char,Caracter Caracter Char Char Char,Caracter Caracter Char Char1"/>
    <w:basedOn w:val="DefaultParagraphFont"/>
    <w:uiPriority w:val="99"/>
    <w:semiHidden/>
    <w:rsid w:val="00476FF6"/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C603DF"/>
    <w:pPr>
      <w:spacing w:before="100" w:beforeAutospacing="1" w:after="115"/>
    </w:pPr>
    <w:rPr>
      <w:rFonts w:ascii="Calibri" w:hAnsi="Calibri"/>
    </w:rPr>
  </w:style>
  <w:style w:type="character" w:customStyle="1" w:styleId="FontStyle40">
    <w:name w:val="Font Style40"/>
    <w:basedOn w:val="DefaultParagraphFont"/>
    <w:uiPriority w:val="99"/>
    <w:rsid w:val="00C603DF"/>
    <w:rPr>
      <w:rFonts w:ascii="Arial" w:hAnsi="Arial" w:cs="Arial"/>
      <w:sz w:val="20"/>
      <w:szCs w:val="20"/>
    </w:rPr>
  </w:style>
  <w:style w:type="paragraph" w:customStyle="1" w:styleId="Style">
    <w:name w:val="Style"/>
    <w:rsid w:val="00C603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def">
    <w:name w:val="def"/>
    <w:basedOn w:val="DefaultParagraphFont"/>
    <w:rsid w:val="00917CF5"/>
  </w:style>
  <w:style w:type="character" w:styleId="CommentReference">
    <w:name w:val="annotation reference"/>
    <w:basedOn w:val="DefaultParagraphFont"/>
    <w:uiPriority w:val="99"/>
    <w:semiHidden/>
    <w:unhideWhenUsed/>
    <w:rsid w:val="00677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6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69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641C-180F-47C1-A775-4BDCB12C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Camelia</cp:lastModifiedBy>
  <cp:revision>3</cp:revision>
  <dcterms:created xsi:type="dcterms:W3CDTF">2023-04-22T23:24:00Z</dcterms:created>
  <dcterms:modified xsi:type="dcterms:W3CDTF">2023-04-22T23:25:00Z</dcterms:modified>
</cp:coreProperties>
</file>